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44AE3C" w14:textId="77777777" w:rsidR="000E305C" w:rsidRDefault="00D2740D" w:rsidP="007717D5">
      <w:pPr>
        <w:pStyle w:val="Standard"/>
        <w:spacing w:after="120"/>
        <w:jc w:val="center"/>
        <w:rPr>
          <w:rFonts w:ascii="Tahoma" w:hAnsi="Tahoma" w:cs="Tahoma"/>
          <w:i/>
          <w:sz w:val="20"/>
          <w:szCs w:val="20"/>
        </w:rPr>
      </w:pPr>
      <w:r w:rsidRPr="00F82F30">
        <w:rPr>
          <w:rFonts w:ascii="Tahoma" w:hAnsi="Tahoma" w:cs="Tahoma"/>
          <w:i/>
          <w:sz w:val="20"/>
          <w:szCs w:val="20"/>
        </w:rPr>
        <w:t>Comunicato stampa</w:t>
      </w:r>
    </w:p>
    <w:p w14:paraId="4FDD326D" w14:textId="77777777" w:rsidR="00CE50FF" w:rsidRPr="00F82F30" w:rsidRDefault="00CE50FF" w:rsidP="007717D5">
      <w:pPr>
        <w:pStyle w:val="Standard"/>
        <w:spacing w:after="120"/>
        <w:jc w:val="center"/>
        <w:rPr>
          <w:rFonts w:ascii="Tahoma" w:hAnsi="Tahoma" w:cs="Tahoma"/>
          <w:i/>
          <w:sz w:val="20"/>
          <w:szCs w:val="20"/>
        </w:rPr>
      </w:pPr>
    </w:p>
    <w:p w14:paraId="73E463EC" w14:textId="77777777" w:rsidR="00F4763F" w:rsidRPr="009757A1" w:rsidRDefault="00F4763F" w:rsidP="009757A1">
      <w:pPr>
        <w:spacing w:after="100" w:line="240" w:lineRule="auto"/>
        <w:jc w:val="center"/>
        <w:rPr>
          <w:b/>
          <w:sz w:val="24"/>
          <w:szCs w:val="24"/>
        </w:rPr>
      </w:pPr>
      <w:r w:rsidRPr="009757A1">
        <w:rPr>
          <w:b/>
          <w:sz w:val="24"/>
          <w:szCs w:val="24"/>
        </w:rPr>
        <w:t xml:space="preserve">Incontro promosso da Federmanager </w:t>
      </w:r>
      <w:r w:rsidR="00107D2B" w:rsidRPr="009757A1">
        <w:rPr>
          <w:b/>
          <w:sz w:val="24"/>
          <w:szCs w:val="24"/>
        </w:rPr>
        <w:t xml:space="preserve">Bologna </w:t>
      </w:r>
      <w:r w:rsidR="00964D6F" w:rsidRPr="009757A1">
        <w:rPr>
          <w:b/>
          <w:sz w:val="24"/>
          <w:szCs w:val="24"/>
        </w:rPr>
        <w:t xml:space="preserve">- </w:t>
      </w:r>
      <w:r w:rsidR="00107D2B" w:rsidRPr="009757A1">
        <w:rPr>
          <w:b/>
          <w:sz w:val="24"/>
          <w:szCs w:val="24"/>
        </w:rPr>
        <w:t xml:space="preserve">Ferrara </w:t>
      </w:r>
      <w:r w:rsidR="00964D6F" w:rsidRPr="009757A1">
        <w:rPr>
          <w:b/>
          <w:sz w:val="24"/>
          <w:szCs w:val="24"/>
        </w:rPr>
        <w:t xml:space="preserve">- </w:t>
      </w:r>
      <w:r w:rsidR="00107D2B" w:rsidRPr="009757A1">
        <w:rPr>
          <w:b/>
          <w:sz w:val="24"/>
          <w:szCs w:val="24"/>
        </w:rPr>
        <w:t xml:space="preserve">Ravenna </w:t>
      </w:r>
      <w:r w:rsidRPr="009757A1">
        <w:rPr>
          <w:b/>
          <w:sz w:val="24"/>
          <w:szCs w:val="24"/>
        </w:rPr>
        <w:t xml:space="preserve">Gruppo Minerva e ManagerItalia </w:t>
      </w:r>
      <w:r w:rsidR="00107D2B" w:rsidRPr="009757A1">
        <w:rPr>
          <w:b/>
          <w:sz w:val="24"/>
          <w:szCs w:val="24"/>
        </w:rPr>
        <w:t xml:space="preserve">Emilia Romagna </w:t>
      </w:r>
      <w:r w:rsidRPr="009757A1">
        <w:rPr>
          <w:b/>
          <w:sz w:val="24"/>
          <w:szCs w:val="24"/>
        </w:rPr>
        <w:t>Gruppo 3D</w:t>
      </w:r>
    </w:p>
    <w:p w14:paraId="1BDA5D42" w14:textId="57420C3B" w:rsidR="00F4763F" w:rsidRPr="009757A1" w:rsidRDefault="00F4763F" w:rsidP="009757A1">
      <w:pPr>
        <w:spacing w:after="100" w:line="240" w:lineRule="auto"/>
        <w:jc w:val="center"/>
        <w:rPr>
          <w:b/>
          <w:sz w:val="28"/>
          <w:szCs w:val="28"/>
        </w:rPr>
      </w:pPr>
      <w:r w:rsidRPr="009757A1">
        <w:rPr>
          <w:b/>
          <w:sz w:val="28"/>
          <w:szCs w:val="28"/>
        </w:rPr>
        <w:t>GENDER PAY GAP</w:t>
      </w:r>
      <w:r w:rsidR="000D4CCD">
        <w:rPr>
          <w:b/>
          <w:sz w:val="28"/>
          <w:szCs w:val="28"/>
        </w:rPr>
        <w:t>, DONNE E ARTE</w:t>
      </w:r>
    </w:p>
    <w:p w14:paraId="23385EA8" w14:textId="77777777" w:rsidR="00F4763F" w:rsidRPr="009757A1" w:rsidRDefault="00F4763F" w:rsidP="009757A1">
      <w:pPr>
        <w:spacing w:after="100" w:line="240" w:lineRule="auto"/>
        <w:jc w:val="center"/>
        <w:rPr>
          <w:b/>
          <w:i/>
          <w:sz w:val="24"/>
          <w:szCs w:val="24"/>
        </w:rPr>
      </w:pPr>
      <w:r w:rsidRPr="009757A1">
        <w:rPr>
          <w:b/>
          <w:i/>
          <w:sz w:val="24"/>
          <w:szCs w:val="24"/>
        </w:rPr>
        <w:t>Ermanno Tedeschi</w:t>
      </w:r>
      <w:r w:rsidR="00007D24" w:rsidRPr="009757A1">
        <w:rPr>
          <w:b/>
          <w:i/>
          <w:sz w:val="24"/>
          <w:szCs w:val="24"/>
        </w:rPr>
        <w:t>: “</w:t>
      </w:r>
      <w:r w:rsidR="00007D24" w:rsidRPr="009757A1">
        <w:rPr>
          <w:b/>
          <w:i/>
          <w:color w:val="222222"/>
          <w:sz w:val="24"/>
          <w:szCs w:val="24"/>
          <w:u w:color="222222"/>
          <w:shd w:val="clear" w:color="auto" w:fill="FFFFFF"/>
        </w:rPr>
        <w:t>Le donne artiste hanno bisogno di una grossa dose di coraggio per affrontare una società che ha con esse un atteggiamento ambivalente”</w:t>
      </w:r>
    </w:p>
    <w:p w14:paraId="449416EB" w14:textId="77777777" w:rsidR="00D20CDC" w:rsidRDefault="00F4763F" w:rsidP="009757A1">
      <w:pPr>
        <w:spacing w:after="100" w:line="240" w:lineRule="auto"/>
        <w:jc w:val="both"/>
        <w:rPr>
          <w:color w:val="222222"/>
          <w:u w:color="222222"/>
          <w:shd w:val="clear" w:color="auto" w:fill="FFFFFF"/>
        </w:rPr>
      </w:pPr>
      <w:r w:rsidRPr="00F82F30">
        <w:t xml:space="preserve">Bologna, </w:t>
      </w:r>
      <w:r w:rsidR="00D20CDC">
        <w:t xml:space="preserve">4 settembre </w:t>
      </w:r>
      <w:r w:rsidRPr="00F82F30">
        <w:t xml:space="preserve">2020 – </w:t>
      </w:r>
      <w:r w:rsidR="00D20CDC">
        <w:t xml:space="preserve">Nel </w:t>
      </w:r>
      <w:r w:rsidR="00D20CDC">
        <w:rPr>
          <w:color w:val="222222"/>
          <w:u w:color="222222"/>
          <w:shd w:val="clear" w:color="auto" w:fill="FFFFFF"/>
        </w:rPr>
        <w:t xml:space="preserve">mondo del lavoro il </w:t>
      </w:r>
      <w:r w:rsidR="00D20CDC" w:rsidRPr="00D20CDC">
        <w:rPr>
          <w:b/>
          <w:color w:val="222222"/>
          <w:u w:color="222222"/>
          <w:shd w:val="clear" w:color="auto" w:fill="FFFFFF"/>
        </w:rPr>
        <w:t>genere femminile</w:t>
      </w:r>
      <w:r w:rsidR="00D20CDC">
        <w:rPr>
          <w:color w:val="222222"/>
          <w:u w:color="222222"/>
          <w:shd w:val="clear" w:color="auto" w:fill="FFFFFF"/>
        </w:rPr>
        <w:t xml:space="preserve"> vede riconosciuti nel nostro Paese, mediamente, </w:t>
      </w:r>
      <w:r w:rsidR="00D20CDC" w:rsidRPr="00D20CDC">
        <w:rPr>
          <w:b/>
          <w:color w:val="222222"/>
          <w:u w:color="222222"/>
          <w:shd w:val="clear" w:color="auto" w:fill="FFFFFF"/>
        </w:rPr>
        <w:t>livelli retributivi</w:t>
      </w:r>
      <w:r w:rsidR="00D20CDC">
        <w:rPr>
          <w:color w:val="222222"/>
          <w:u w:color="222222"/>
          <w:shd w:val="clear" w:color="auto" w:fill="FFFFFF"/>
        </w:rPr>
        <w:t xml:space="preserve"> inferiori di oltre il 23% rispetto ai colleghi uomini, a parità di competenze (</w:t>
      </w:r>
      <w:r w:rsidR="00D20CDC" w:rsidRPr="0016325F">
        <w:rPr>
          <w:color w:val="222222"/>
          <w:u w:color="222222"/>
          <w:shd w:val="clear" w:color="auto" w:fill="FFFFFF"/>
        </w:rPr>
        <w:t>indice Eurostat che tiene conto del numero di ore lavorate sulla retribuzione mensile lorda</w:t>
      </w:r>
      <w:r w:rsidR="00D20CDC">
        <w:rPr>
          <w:color w:val="222222"/>
          <w:u w:color="222222"/>
          <w:shd w:val="clear" w:color="auto" w:fill="FFFFFF"/>
        </w:rPr>
        <w:t xml:space="preserve">, </w:t>
      </w:r>
      <w:r w:rsidR="00D20CDC" w:rsidRPr="0016325F">
        <w:rPr>
          <w:color w:val="222222"/>
          <w:u w:color="222222"/>
          <w:shd w:val="clear" w:color="auto" w:fill="FFFFFF"/>
        </w:rPr>
        <w:t>Gender gap adjusted)</w:t>
      </w:r>
      <w:r w:rsidR="00D20CDC">
        <w:rPr>
          <w:color w:val="222222"/>
          <w:u w:color="222222"/>
          <w:shd w:val="clear" w:color="auto" w:fill="FFFFFF"/>
        </w:rPr>
        <w:t>.</w:t>
      </w:r>
    </w:p>
    <w:p w14:paraId="003FFE95" w14:textId="77777777" w:rsidR="00D20CDC" w:rsidRDefault="00D20CDC" w:rsidP="009757A1">
      <w:pPr>
        <w:spacing w:after="100" w:line="240" w:lineRule="auto"/>
        <w:jc w:val="both"/>
      </w:pPr>
      <w:r>
        <w:rPr>
          <w:color w:val="222222"/>
          <w:u w:color="222222"/>
          <w:shd w:val="clear" w:color="auto" w:fill="FFFFFF"/>
        </w:rPr>
        <w:t xml:space="preserve">Un dato che ha spinto le </w:t>
      </w:r>
      <w:r w:rsidRPr="00F82F30">
        <w:rPr>
          <w:b/>
        </w:rPr>
        <w:t>donne manager</w:t>
      </w:r>
      <w:r w:rsidRPr="00F82F30">
        <w:t xml:space="preserve"> di Federman</w:t>
      </w:r>
      <w:r>
        <w:t>ager - Gruppo Minerva e Manageri</w:t>
      </w:r>
      <w:r w:rsidRPr="00F82F30">
        <w:t xml:space="preserve">talia - Gruppo 3D, </w:t>
      </w:r>
      <w:r>
        <w:t xml:space="preserve">a promuovere </w:t>
      </w:r>
      <w:r w:rsidRPr="00F82F30">
        <w:t xml:space="preserve">l’evento </w:t>
      </w:r>
      <w:r w:rsidRPr="00F82F30">
        <w:rPr>
          <w:b/>
        </w:rPr>
        <w:t>“Gender pay gap: ma è così anche nell’arte?”</w:t>
      </w:r>
      <w:r w:rsidRPr="00F82F30">
        <w:t xml:space="preserve">, che si </w:t>
      </w:r>
      <w:r>
        <w:t xml:space="preserve">è svolto a </w:t>
      </w:r>
      <w:r w:rsidRPr="00F82F30">
        <w:t>Bologna nell</w:t>
      </w:r>
      <w:r>
        <w:t>a serata di giovedì 3 settembre</w:t>
      </w:r>
      <w:r w:rsidR="00007D24">
        <w:t>, per fare un parallelo con il settore artistico.</w:t>
      </w:r>
    </w:p>
    <w:p w14:paraId="32163900" w14:textId="07056235" w:rsidR="00D20CDC" w:rsidRDefault="00D20CDC" w:rsidP="009757A1">
      <w:pPr>
        <w:spacing w:after="100" w:line="240" w:lineRule="auto"/>
        <w:jc w:val="both"/>
      </w:pPr>
      <w:r>
        <w:t xml:space="preserve">Ha dato la sua visione sul tema </w:t>
      </w:r>
      <w:r w:rsidRPr="00F82F30">
        <w:rPr>
          <w:b/>
        </w:rPr>
        <w:t>Ermanno Tedeschi</w:t>
      </w:r>
      <w:r w:rsidRPr="00F82F30">
        <w:t>, ventennale esperienza di gallerista in Italia e all’estero</w:t>
      </w:r>
      <w:r>
        <w:t xml:space="preserve"> e curatore di progetti museali, protagonista di uno speech tenuto a Palazzo Pepoli dopo la visita de</w:t>
      </w:r>
      <w:r w:rsidR="00EE0607">
        <w:t xml:space="preserve">gli oltre </w:t>
      </w:r>
      <w:r>
        <w:t xml:space="preserve">cinquanta manager partecipanti alla </w:t>
      </w:r>
      <w:r w:rsidRPr="00F82F30">
        <w:t xml:space="preserve">Mostra fotografica del National Geographic </w:t>
      </w:r>
      <w:r w:rsidRPr="00F82F30">
        <w:rPr>
          <w:b/>
        </w:rPr>
        <w:t>“Women”</w:t>
      </w:r>
      <w:r w:rsidRPr="00D20CDC">
        <w:t>, presso la Chiesa di Santa Maria della Vita</w:t>
      </w:r>
      <w:r>
        <w:t>.</w:t>
      </w:r>
    </w:p>
    <w:p w14:paraId="1995888D" w14:textId="77777777" w:rsidR="00F4763F" w:rsidRPr="00F82F30" w:rsidRDefault="00F4763F" w:rsidP="009757A1">
      <w:pPr>
        <w:spacing w:after="100" w:line="240" w:lineRule="auto"/>
        <w:rPr>
          <w:b/>
          <w:bCs/>
        </w:rPr>
      </w:pPr>
      <w:r w:rsidRPr="00F82F30">
        <w:rPr>
          <w:b/>
          <w:bCs/>
        </w:rPr>
        <w:t>Al centro un interrogativo: la donna artista è diversa dall’uomo artista?</w:t>
      </w:r>
    </w:p>
    <w:p w14:paraId="18A43908" w14:textId="77777777" w:rsidR="008A4E0A" w:rsidRDefault="008A4E0A" w:rsidP="009757A1">
      <w:pPr>
        <w:spacing w:after="100" w:line="240" w:lineRule="auto"/>
        <w:jc w:val="both"/>
      </w:pPr>
      <w:r w:rsidRPr="00F82F30">
        <w:t xml:space="preserve">“Ritengo che ci sia una enorme differenza tra un uomo artista e una donna artista – </w:t>
      </w:r>
      <w:r w:rsidR="00891AC4" w:rsidRPr="00F82F30">
        <w:t>anticipa</w:t>
      </w:r>
      <w:r w:rsidR="00F82F30" w:rsidRPr="00F82F30">
        <w:t xml:space="preserve"> </w:t>
      </w:r>
      <w:r w:rsidRPr="00F82F30">
        <w:t>Tedeschi -. Questa differenza mette in luce in maniera macrosc</w:t>
      </w:r>
      <w:r>
        <w:t>opica molti aspetti del ruolo uomo-donna nella nostra società.”</w:t>
      </w:r>
    </w:p>
    <w:p w14:paraId="6F2C9709" w14:textId="77777777" w:rsidR="008A4E0A" w:rsidRDefault="008A4E0A" w:rsidP="009757A1">
      <w:pPr>
        <w:spacing w:after="100" w:line="240" w:lineRule="auto"/>
        <w:jc w:val="both"/>
      </w:pPr>
      <w:r>
        <w:t>“In un certo senso – prosegue - sono differenze che nascono in ambito biologico innanzitutto per poi divenire sociali e culturali. Da sempre la donna ha rivestito nell’ambito delle società più antiche, tranne che in rari casi dove la trasmissione del potere avveniva in forma matrilineare, un ruolo di supporto per così dire e non certo di protagonismo."</w:t>
      </w:r>
    </w:p>
    <w:p w14:paraId="1CAB17C7" w14:textId="77777777" w:rsidR="008A4E0A" w:rsidRPr="004D0675" w:rsidRDefault="008A4E0A" w:rsidP="009757A1">
      <w:pPr>
        <w:spacing w:after="100" w:line="240" w:lineRule="auto"/>
        <w:jc w:val="both"/>
        <w:rPr>
          <w:b/>
          <w:bCs/>
        </w:rPr>
      </w:pPr>
      <w:r w:rsidRPr="004D0675">
        <w:rPr>
          <w:b/>
          <w:bCs/>
        </w:rPr>
        <w:t xml:space="preserve">La donna artista </w:t>
      </w:r>
      <w:r w:rsidR="00F4763F" w:rsidRPr="004D0675">
        <w:rPr>
          <w:b/>
          <w:bCs/>
        </w:rPr>
        <w:t>nel mondo di ieri e nel mondo di oggi</w:t>
      </w:r>
    </w:p>
    <w:p w14:paraId="6ABBE929" w14:textId="77777777" w:rsidR="004D0675" w:rsidRDefault="004D0675" w:rsidP="009757A1">
      <w:pPr>
        <w:spacing w:after="100" w:line="240" w:lineRule="auto"/>
        <w:rPr>
          <w:color w:val="222222"/>
          <w:u w:color="222222"/>
          <w:shd w:val="clear" w:color="auto" w:fill="FFFFFF"/>
        </w:rPr>
      </w:pPr>
      <w:r>
        <w:rPr>
          <w:color w:val="222222"/>
          <w:u w:color="222222"/>
          <w:shd w:val="clear" w:color="auto" w:fill="FFFFFF"/>
        </w:rPr>
        <w:t>“Negli anni più recenti, nonostante le conquiste del femminismo negli anni ’60, le donne in molti settori del lavoro hanno ancora molte difficoltà ad affermarsi rispetto agli uomini.</w:t>
      </w:r>
    </w:p>
    <w:p w14:paraId="45ECA8C1" w14:textId="77777777" w:rsidR="004D0675" w:rsidRDefault="004D0675" w:rsidP="009757A1">
      <w:pPr>
        <w:spacing w:after="100" w:line="240" w:lineRule="auto"/>
        <w:jc w:val="both"/>
        <w:rPr>
          <w:color w:val="222222"/>
          <w:u w:color="222222"/>
          <w:shd w:val="clear" w:color="auto" w:fill="FFFFFF"/>
        </w:rPr>
      </w:pPr>
      <w:r>
        <w:rPr>
          <w:color w:val="222222"/>
          <w:u w:color="222222"/>
          <w:shd w:val="clear" w:color="auto" w:fill="FFFFFF"/>
        </w:rPr>
        <w:t xml:space="preserve">Il mondo dell’arte si sa, è un mondo di rottura, di sovvertimento delle regole. </w:t>
      </w:r>
      <w:r>
        <w:rPr>
          <w:caps/>
          <w:color w:val="222222"/>
          <w:u w:color="222222"/>
          <w:shd w:val="clear" w:color="auto" w:fill="FFFFFF"/>
        </w:rPr>
        <w:t>è</w:t>
      </w:r>
      <w:r>
        <w:rPr>
          <w:color w:val="222222"/>
          <w:u w:color="222222"/>
          <w:shd w:val="clear" w:color="auto" w:fill="FFFFFF"/>
        </w:rPr>
        <w:t xml:space="preserve"> stato per alcune la possibilità di capovolgere questo sistema schiacciante e di riuscire a ritrovare quella libertà di espressione o protagonismo, o voce, tanto agognata. Ma il percorso è assai arduo, anche nel mondo dell’arte dominano gli uomini.”</w:t>
      </w:r>
    </w:p>
    <w:p w14:paraId="2312CC4E" w14:textId="77777777" w:rsidR="004D0675" w:rsidRPr="004D0675" w:rsidRDefault="004D0675" w:rsidP="009757A1">
      <w:pPr>
        <w:spacing w:after="100" w:line="240" w:lineRule="auto"/>
        <w:jc w:val="both"/>
        <w:rPr>
          <w:b/>
          <w:bCs/>
          <w:color w:val="222222"/>
          <w:u w:color="222222"/>
          <w:shd w:val="clear" w:color="auto" w:fill="FFFFFF"/>
        </w:rPr>
      </w:pPr>
      <w:r w:rsidRPr="004D0675">
        <w:rPr>
          <w:b/>
          <w:bCs/>
          <w:color w:val="222222"/>
          <w:u w:color="222222"/>
          <w:shd w:val="clear" w:color="auto" w:fill="FFFFFF"/>
        </w:rPr>
        <w:t>Una grande differenza di atteggiamento diversifica l’uomo artista dalla donna artista</w:t>
      </w:r>
    </w:p>
    <w:p w14:paraId="23349E29" w14:textId="77777777" w:rsidR="004D0675" w:rsidRDefault="004D0675" w:rsidP="009757A1">
      <w:pPr>
        <w:spacing w:after="100" w:line="240" w:lineRule="auto"/>
        <w:jc w:val="both"/>
        <w:rPr>
          <w:color w:val="222222"/>
          <w:u w:color="222222"/>
          <w:shd w:val="clear" w:color="auto" w:fill="FFFFFF"/>
        </w:rPr>
      </w:pPr>
      <w:r>
        <w:rPr>
          <w:color w:val="222222"/>
          <w:u w:color="222222"/>
          <w:shd w:val="clear" w:color="auto" w:fill="FFFFFF"/>
        </w:rPr>
        <w:t>“La differenza – sottolinea Tedeschi - sta nella determinazione. Le donne sono infinitamente più determinate quando decidono di intraprendere questa carriera e, in sostanza, direi anche nella forza, perché devono confrontarsi con i pregiudizi e luoghi comuni che ancora caratterizzano la nostra società.”</w:t>
      </w:r>
    </w:p>
    <w:p w14:paraId="34A44BDC" w14:textId="77777777" w:rsidR="004D0675" w:rsidRDefault="00F834F2" w:rsidP="009757A1">
      <w:pPr>
        <w:spacing w:after="100" w:line="240" w:lineRule="auto"/>
        <w:jc w:val="both"/>
        <w:rPr>
          <w:color w:val="222222"/>
          <w:u w:color="222222"/>
          <w:shd w:val="clear" w:color="auto" w:fill="FFFFFF"/>
        </w:rPr>
      </w:pPr>
      <w:r>
        <w:rPr>
          <w:color w:val="222222"/>
          <w:u w:color="222222"/>
          <w:shd w:val="clear" w:color="auto" w:fill="FFFFFF"/>
        </w:rPr>
        <w:t xml:space="preserve">E ancora: </w:t>
      </w:r>
      <w:r w:rsidR="004D0675">
        <w:rPr>
          <w:color w:val="222222"/>
          <w:u w:color="222222"/>
          <w:shd w:val="clear" w:color="auto" w:fill="FFFFFF"/>
        </w:rPr>
        <w:t>“Le donne artiste hanno bisogno di una grossa dose di coraggio per affrontare una società che ha con esse un atteggiamento ambivalente: fondamentalmente le fraintende, pensandole fragili e sensibili, salvo poi ricredersi quando, conoscendole un po’ meglio, rivelano una grande forza di carattere che spiazza per lo più gli uomini che si avvicinano loro soprattutto se sono, oltre che brave, belle.”</w:t>
      </w:r>
    </w:p>
    <w:p w14:paraId="1DFEFCE8" w14:textId="77777777" w:rsidR="004D0675" w:rsidRPr="00F834F2" w:rsidRDefault="00F834F2" w:rsidP="009757A1">
      <w:pPr>
        <w:spacing w:after="100" w:line="240" w:lineRule="auto"/>
        <w:rPr>
          <w:b/>
          <w:bCs/>
          <w:color w:val="222222"/>
          <w:u w:color="222222"/>
          <w:shd w:val="clear" w:color="auto" w:fill="FFFFFF"/>
        </w:rPr>
      </w:pPr>
      <w:r w:rsidRPr="00F834F2">
        <w:rPr>
          <w:b/>
          <w:bCs/>
          <w:color w:val="222222"/>
          <w:u w:color="222222"/>
          <w:shd w:val="clear" w:color="auto" w:fill="FFFFFF"/>
        </w:rPr>
        <w:t>Gender Pay Gap, a che punto siamo</w:t>
      </w:r>
    </w:p>
    <w:p w14:paraId="5A391CC8" w14:textId="77777777" w:rsidR="00DB0602" w:rsidRDefault="00DB0602" w:rsidP="009757A1">
      <w:pPr>
        <w:spacing w:after="100" w:line="240" w:lineRule="auto"/>
        <w:rPr>
          <w:color w:val="222222"/>
          <w:u w:color="222222"/>
          <w:shd w:val="clear" w:color="auto" w:fill="FFFFFF"/>
        </w:rPr>
      </w:pPr>
      <w:r>
        <w:rPr>
          <w:color w:val="222222"/>
          <w:u w:color="222222"/>
          <w:shd w:val="clear" w:color="auto" w:fill="FFFFFF"/>
        </w:rPr>
        <w:t xml:space="preserve">“La storia insegna che nel passato il valore delle opere delle donne artiste era più basso rispetto a quello </w:t>
      </w:r>
      <w:r>
        <w:rPr>
          <w:color w:val="222222"/>
          <w:u w:color="222222"/>
          <w:shd w:val="clear" w:color="auto" w:fill="FFFFFF"/>
        </w:rPr>
        <w:lastRenderedPageBreak/>
        <w:t xml:space="preserve">delle opere degli artisti uomini. Oggi questa differenza – spiega – non è così forte come in altri settori o in altre situazioni. Ci sono artiste donne che hanno quotazioni molto alte che superano anche quelle degli artisti uomini. </w:t>
      </w:r>
    </w:p>
    <w:p w14:paraId="5C120FF4" w14:textId="77777777" w:rsidR="00F834F2" w:rsidRDefault="00AC54BD" w:rsidP="009757A1">
      <w:pPr>
        <w:spacing w:after="100" w:line="240" w:lineRule="auto"/>
        <w:rPr>
          <w:color w:val="222222"/>
          <w:u w:color="222222"/>
          <w:shd w:val="clear" w:color="auto" w:fill="FFFFFF"/>
        </w:rPr>
      </w:pPr>
      <w:r>
        <w:rPr>
          <w:color w:val="222222"/>
          <w:u w:color="222222"/>
          <w:shd w:val="clear" w:color="auto" w:fill="FFFFFF"/>
        </w:rPr>
        <w:t>“</w:t>
      </w:r>
      <w:r w:rsidR="00F834F2">
        <w:rPr>
          <w:color w:val="222222"/>
          <w:u w:color="222222"/>
          <w:shd w:val="clear" w:color="auto" w:fill="FFFFFF"/>
        </w:rPr>
        <w:t>E’ vero però – sottolinea Tedeschi – che la carriera di una donna artista tende ad essere più difficile e la condizione di madre nasconde un pregiudizio: l’impegno verso la famiglia e i figli distoglie, secondo molti, l’artista da</w:t>
      </w:r>
      <w:r>
        <w:rPr>
          <w:color w:val="222222"/>
          <w:u w:color="222222"/>
          <w:shd w:val="clear" w:color="auto" w:fill="FFFFFF"/>
        </w:rPr>
        <w:t xml:space="preserve"> un impegno totale e senza riserve</w:t>
      </w:r>
      <w:r w:rsidR="00DB0602">
        <w:rPr>
          <w:color w:val="222222"/>
          <w:u w:color="222222"/>
          <w:shd w:val="clear" w:color="auto" w:fill="FFFFFF"/>
        </w:rPr>
        <w:t>, senza tenere nella giusta considerazione, e quindi tutelare, l’ulteriore arricchimento che viene dagli affetti familiari</w:t>
      </w:r>
      <w:r>
        <w:rPr>
          <w:color w:val="222222"/>
          <w:u w:color="222222"/>
          <w:shd w:val="clear" w:color="auto" w:fill="FFFFFF"/>
        </w:rPr>
        <w:t>.”</w:t>
      </w:r>
    </w:p>
    <w:p w14:paraId="3BFAE1AD" w14:textId="77777777" w:rsidR="00AC54BD" w:rsidRPr="00AC54BD" w:rsidRDefault="00107D2B" w:rsidP="009757A1">
      <w:pPr>
        <w:spacing w:after="100" w:line="240" w:lineRule="auto"/>
        <w:jc w:val="both"/>
        <w:rPr>
          <w:b/>
          <w:bCs/>
          <w:color w:val="222222"/>
          <w:u w:color="222222"/>
          <w:shd w:val="clear" w:color="auto" w:fill="FFFFFF"/>
        </w:rPr>
      </w:pPr>
      <w:r>
        <w:rPr>
          <w:b/>
          <w:bCs/>
          <w:color w:val="222222"/>
          <w:u w:color="222222"/>
          <w:shd w:val="clear" w:color="auto" w:fill="FFFFFF"/>
        </w:rPr>
        <w:t>Tedeschi: “</w:t>
      </w:r>
      <w:r w:rsidR="00AC54BD" w:rsidRPr="00AC54BD">
        <w:rPr>
          <w:b/>
          <w:bCs/>
          <w:color w:val="222222"/>
          <w:u w:color="222222"/>
          <w:shd w:val="clear" w:color="auto" w:fill="FFFFFF"/>
        </w:rPr>
        <w:t>La donna artista è Amore, niente altro che Amore</w:t>
      </w:r>
      <w:r>
        <w:rPr>
          <w:b/>
          <w:bCs/>
          <w:color w:val="222222"/>
          <w:u w:color="222222"/>
          <w:shd w:val="clear" w:color="auto" w:fill="FFFFFF"/>
        </w:rPr>
        <w:t>”</w:t>
      </w:r>
    </w:p>
    <w:p w14:paraId="22B0821E" w14:textId="77777777" w:rsidR="00AC54BD" w:rsidRDefault="00AC54BD" w:rsidP="009757A1">
      <w:pPr>
        <w:spacing w:after="100" w:line="240" w:lineRule="auto"/>
        <w:jc w:val="both"/>
        <w:rPr>
          <w:rFonts w:asciiTheme="minorHAnsi" w:hAnsiTheme="minorHAnsi"/>
          <w:color w:val="222222"/>
          <w:u w:color="222222"/>
          <w:shd w:val="clear" w:color="auto" w:fill="FFFFFF"/>
        </w:rPr>
      </w:pPr>
      <w:r>
        <w:rPr>
          <w:color w:val="222222"/>
          <w:u w:color="222222"/>
          <w:shd w:val="clear" w:color="auto" w:fill="FFFFFF"/>
        </w:rPr>
        <w:t>Con una suggestiva ed appassionante carrellata, Tedeschi cita esempi fulgidi del mondo dell’arte femminile, da Artemisia Gentileschi a Elisabeth Vigee le Brun, da Berthe Morisot a Frida Khalo, per concludere con una bella immagine di Marina Abramovich, che “ha indagato come nessuno prima il rapporto uomo-donna, proprio perché come donna ha dovuto confrontarsi con l’uomo, inteso anche come barriera, ostacolo, e, dunqu</w:t>
      </w:r>
      <w:r w:rsidRPr="007717D5">
        <w:rPr>
          <w:rFonts w:asciiTheme="minorHAnsi" w:hAnsiTheme="minorHAnsi"/>
          <w:color w:val="222222"/>
          <w:u w:color="222222"/>
          <w:shd w:val="clear" w:color="auto" w:fill="FFFFFF"/>
        </w:rPr>
        <w:t>e, elemento necessario alla catarsi”: Marina sola, vestita di rosso come l’Eterna Rosa che il tempo non farà sfiorir mai.</w:t>
      </w:r>
    </w:p>
    <w:p w14:paraId="687C6B53" w14:textId="77777777" w:rsidR="00D20CDC" w:rsidRPr="0041241C" w:rsidRDefault="00D20CDC" w:rsidP="009757A1">
      <w:pPr>
        <w:spacing w:after="100" w:line="240" w:lineRule="auto"/>
        <w:jc w:val="both"/>
        <w:rPr>
          <w:rFonts w:asciiTheme="minorHAnsi" w:hAnsiTheme="minorHAnsi"/>
          <w:b/>
          <w:color w:val="222222"/>
          <w:u w:color="222222"/>
          <w:shd w:val="clear" w:color="auto" w:fill="FFFFFF"/>
        </w:rPr>
      </w:pPr>
      <w:r w:rsidRPr="0041241C">
        <w:rPr>
          <w:rFonts w:asciiTheme="minorHAnsi" w:hAnsiTheme="minorHAnsi"/>
          <w:b/>
          <w:color w:val="222222"/>
          <w:u w:color="222222"/>
          <w:shd w:val="clear" w:color="auto" w:fill="FFFFFF"/>
        </w:rPr>
        <w:t xml:space="preserve">Il punto di vista delle donne manager </w:t>
      </w:r>
    </w:p>
    <w:p w14:paraId="082E325C" w14:textId="77777777" w:rsidR="00D20CDC" w:rsidRDefault="00D20CDC" w:rsidP="009757A1">
      <w:pPr>
        <w:spacing w:after="100" w:line="240" w:lineRule="auto"/>
        <w:jc w:val="both"/>
      </w:pPr>
      <w:r w:rsidRPr="00F82F30">
        <w:t xml:space="preserve">“Le donne guadagnano meno degli uomini - spiega </w:t>
      </w:r>
      <w:r w:rsidRPr="00F82F30">
        <w:rPr>
          <w:b/>
          <w:bCs/>
        </w:rPr>
        <w:t>Annarita Succi</w:t>
      </w:r>
      <w:r w:rsidRPr="00F82F30">
        <w:t>, coordinatore del Gruppo Minerva di Federmanager Bologna - Ferrara - Ravenna – e il loro tasso di occupazione è di molto inferiore rispetto a quello dei colleghi. Per sottolineare questa disparità e porla ancora una volta all’attenzione del pubblico e dei dirigenti d’azienda abbiamo voluto creare un parallelo con il mondo dell’arte, per un ulteriore spunto di riflessione.”</w:t>
      </w:r>
    </w:p>
    <w:p w14:paraId="6F4EB9C7" w14:textId="77777777" w:rsidR="00D20CDC" w:rsidRDefault="00D20CDC" w:rsidP="009757A1">
      <w:pPr>
        <w:spacing w:after="100" w:line="240" w:lineRule="auto"/>
        <w:jc w:val="both"/>
      </w:pPr>
      <w:r w:rsidRPr="00FF3828">
        <w:t xml:space="preserve">“Anche il mondo dell’arte – dice </w:t>
      </w:r>
      <w:r w:rsidRPr="00FF3828">
        <w:rPr>
          <w:b/>
        </w:rPr>
        <w:t>Cristina Mezzanotte</w:t>
      </w:r>
      <w:r w:rsidRPr="00FF3828">
        <w:t>, Vicepresidente di Manageritalia Emilia Romagna</w:t>
      </w:r>
      <w:r>
        <w:t xml:space="preserve"> -</w:t>
      </w:r>
      <w:r w:rsidRPr="00FF3828">
        <w:t>, soffre di una scarsa valorizzazione della diversity e questo riguarda soprattutto le donne. Arte ed economia, artisti e manager hanno tanti punti in comune e proprio la valorizzazione della diversity può essere l’ulteriore tassello di un lavoro comune che veda questi due settori lavorare per portare innovazione, creatività e sostenibilità ai massimi livelli in tutti gli ambiti. Anche perché l’arte in Italia ha sempre più bisogno di managerializzazione per esplicare il suo vero valore anche in termini di attrattività economica e anche qui le donne possono portare molta innovazione”.</w:t>
      </w:r>
    </w:p>
    <w:p w14:paraId="3A39F6A3" w14:textId="77777777" w:rsidR="00610C9D" w:rsidRPr="001821BC" w:rsidRDefault="00AF7EFC" w:rsidP="009757A1">
      <w:pPr>
        <w:pStyle w:val="Standard"/>
        <w:tabs>
          <w:tab w:val="left" w:pos="7513"/>
        </w:tabs>
        <w:spacing w:after="100"/>
        <w:jc w:val="both"/>
        <w:rPr>
          <w:rFonts w:asciiTheme="minorHAnsi" w:hAnsiTheme="minorHAnsi" w:cstheme="minorHAnsi"/>
          <w:bCs/>
          <w:i/>
          <w:iCs/>
          <w:sz w:val="18"/>
          <w:szCs w:val="18"/>
        </w:rPr>
      </w:pPr>
      <w:r w:rsidRPr="001821BC">
        <w:rPr>
          <w:rFonts w:asciiTheme="minorHAnsi" w:hAnsiTheme="minorHAnsi" w:cstheme="minorHAnsi"/>
          <w:b/>
          <w:bCs/>
          <w:i/>
          <w:iCs/>
          <w:sz w:val="18"/>
          <w:szCs w:val="18"/>
        </w:rPr>
        <w:t xml:space="preserve">FEDERMANAGER BOLOGNA </w:t>
      </w:r>
      <w:r w:rsidR="00637949" w:rsidRPr="001821BC">
        <w:rPr>
          <w:rFonts w:asciiTheme="minorHAnsi" w:hAnsiTheme="minorHAnsi" w:cstheme="minorHAnsi"/>
          <w:b/>
          <w:bCs/>
          <w:i/>
          <w:iCs/>
          <w:sz w:val="18"/>
          <w:szCs w:val="18"/>
        </w:rPr>
        <w:t>- FERRARA -</w:t>
      </w:r>
      <w:r w:rsidRPr="001821BC">
        <w:rPr>
          <w:rFonts w:asciiTheme="minorHAnsi" w:hAnsiTheme="minorHAnsi" w:cstheme="minorHAnsi"/>
          <w:b/>
          <w:bCs/>
          <w:i/>
          <w:iCs/>
          <w:sz w:val="18"/>
          <w:szCs w:val="18"/>
        </w:rPr>
        <w:t xml:space="preserve"> RAVENNA</w:t>
      </w:r>
      <w:r w:rsidRPr="001821BC">
        <w:rPr>
          <w:rFonts w:asciiTheme="minorHAnsi" w:hAnsiTheme="minorHAnsi" w:cstheme="minorHAnsi"/>
          <w:bCs/>
          <w:i/>
          <w:iCs/>
          <w:sz w:val="18"/>
          <w:szCs w:val="18"/>
        </w:rPr>
        <w:t xml:space="preserve">, con all’attivo </w:t>
      </w:r>
      <w:r w:rsidR="00964D6F" w:rsidRPr="001821BC">
        <w:rPr>
          <w:rFonts w:asciiTheme="minorHAnsi" w:hAnsiTheme="minorHAnsi" w:cstheme="minorHAnsi"/>
          <w:bCs/>
          <w:i/>
          <w:iCs/>
          <w:sz w:val="18"/>
          <w:szCs w:val="18"/>
        </w:rPr>
        <w:t xml:space="preserve">oltre 3200 </w:t>
      </w:r>
      <w:r w:rsidRPr="001821BC">
        <w:rPr>
          <w:rFonts w:asciiTheme="minorHAnsi" w:hAnsiTheme="minorHAnsi" w:cstheme="minorHAnsi"/>
          <w:bCs/>
          <w:i/>
          <w:iCs/>
          <w:sz w:val="18"/>
          <w:szCs w:val="18"/>
        </w:rPr>
        <w:t xml:space="preserve">iscritti, è la sede territoriale di </w:t>
      </w:r>
      <w:r w:rsidRPr="001821BC">
        <w:rPr>
          <w:rFonts w:asciiTheme="minorHAnsi" w:hAnsiTheme="minorHAnsi" w:cstheme="minorHAnsi"/>
          <w:b/>
          <w:bCs/>
          <w:i/>
          <w:iCs/>
          <w:sz w:val="18"/>
          <w:szCs w:val="18"/>
        </w:rPr>
        <w:t xml:space="preserve">FEDERMANAGER, </w:t>
      </w:r>
      <w:r w:rsidRPr="001821BC">
        <w:rPr>
          <w:rFonts w:asciiTheme="minorHAnsi" w:hAnsiTheme="minorHAnsi" w:cstheme="minorHAnsi"/>
          <w:bCs/>
          <w:i/>
          <w:iCs/>
          <w:sz w:val="18"/>
          <w:szCs w:val="18"/>
        </w:rPr>
        <w:t>organizzazione</w:t>
      </w:r>
      <w:r w:rsidRPr="001821BC">
        <w:rPr>
          <w:rFonts w:asciiTheme="minorHAnsi" w:hAnsiTheme="minorHAnsi" w:cstheme="minorHAnsi"/>
          <w:b/>
          <w:bCs/>
          <w:i/>
          <w:iCs/>
          <w:sz w:val="18"/>
          <w:szCs w:val="18"/>
        </w:rPr>
        <w:t xml:space="preserve"> </w:t>
      </w:r>
      <w:r w:rsidR="007D32A1" w:rsidRPr="001821BC">
        <w:rPr>
          <w:rFonts w:asciiTheme="minorHAnsi" w:hAnsiTheme="minorHAnsi" w:cstheme="minorHAnsi"/>
          <w:bCs/>
          <w:i/>
          <w:iCs/>
          <w:sz w:val="18"/>
          <w:szCs w:val="18"/>
        </w:rPr>
        <w:t>costituita nel 1945</w:t>
      </w:r>
      <w:r w:rsidRPr="001821BC">
        <w:rPr>
          <w:rFonts w:asciiTheme="minorHAnsi" w:hAnsiTheme="minorHAnsi" w:cstheme="minorHAnsi"/>
          <w:bCs/>
          <w:i/>
          <w:iCs/>
          <w:sz w:val="18"/>
          <w:szCs w:val="18"/>
        </w:rPr>
        <w:t xml:space="preserve"> </w:t>
      </w:r>
      <w:r w:rsidR="007D32A1" w:rsidRPr="001821BC">
        <w:rPr>
          <w:rFonts w:asciiTheme="minorHAnsi" w:hAnsiTheme="minorHAnsi" w:cstheme="minorHAnsi"/>
          <w:bCs/>
          <w:i/>
          <w:iCs/>
          <w:sz w:val="18"/>
          <w:szCs w:val="18"/>
        </w:rPr>
        <w:t>che rappresenta e tutela</w:t>
      </w:r>
      <w:r w:rsidR="008107B5" w:rsidRPr="001821BC">
        <w:rPr>
          <w:rFonts w:asciiTheme="minorHAnsi" w:hAnsiTheme="minorHAnsi" w:cstheme="minorHAnsi"/>
          <w:bCs/>
          <w:i/>
          <w:iCs/>
          <w:sz w:val="18"/>
          <w:szCs w:val="18"/>
        </w:rPr>
        <w:t xml:space="preserve"> </w:t>
      </w:r>
      <w:r w:rsidR="007D32A1" w:rsidRPr="001821BC">
        <w:rPr>
          <w:rFonts w:asciiTheme="minorHAnsi" w:hAnsiTheme="minorHAnsi" w:cstheme="minorHAnsi"/>
          <w:bCs/>
          <w:i/>
          <w:iCs/>
          <w:sz w:val="18"/>
          <w:szCs w:val="18"/>
        </w:rPr>
        <w:t>180.000 dirigenti in servizio e in pensione delle imprese produttrici di beni e di servizi.</w:t>
      </w:r>
      <w:r w:rsidR="004842D7" w:rsidRPr="001821BC">
        <w:rPr>
          <w:rFonts w:asciiTheme="minorHAnsi" w:hAnsiTheme="minorHAnsi" w:cstheme="minorHAnsi"/>
          <w:bCs/>
          <w:i/>
          <w:iCs/>
          <w:sz w:val="18"/>
          <w:szCs w:val="18"/>
        </w:rPr>
        <w:t xml:space="preserve"> </w:t>
      </w:r>
      <w:r w:rsidR="007D32A1" w:rsidRPr="001821BC">
        <w:rPr>
          <w:rFonts w:asciiTheme="minorHAnsi" w:hAnsiTheme="minorHAnsi" w:cstheme="minorHAnsi"/>
          <w:bCs/>
          <w:i/>
          <w:iCs/>
          <w:sz w:val="18"/>
          <w:szCs w:val="18"/>
        </w:rPr>
        <w:t xml:space="preserve">Gli </w:t>
      </w:r>
      <w:r w:rsidR="00637949" w:rsidRPr="001821BC">
        <w:rPr>
          <w:rFonts w:asciiTheme="minorHAnsi" w:hAnsiTheme="minorHAnsi" w:cstheme="minorHAnsi"/>
          <w:bCs/>
          <w:i/>
          <w:iCs/>
          <w:sz w:val="18"/>
          <w:szCs w:val="18"/>
        </w:rPr>
        <w:t xml:space="preserve">associati </w:t>
      </w:r>
      <w:r w:rsidR="007D32A1" w:rsidRPr="001821BC">
        <w:rPr>
          <w:rFonts w:asciiTheme="minorHAnsi" w:hAnsiTheme="minorHAnsi" w:cstheme="minorHAnsi"/>
          <w:bCs/>
          <w:i/>
          <w:iCs/>
          <w:sz w:val="18"/>
          <w:szCs w:val="18"/>
        </w:rPr>
        <w:t>sono dirigenti di piccole, medie e grandi imprese</w:t>
      </w:r>
      <w:r w:rsidR="008107B5" w:rsidRPr="001821BC">
        <w:rPr>
          <w:rFonts w:asciiTheme="minorHAnsi" w:hAnsiTheme="minorHAnsi" w:cstheme="minorHAnsi"/>
          <w:bCs/>
          <w:i/>
          <w:iCs/>
          <w:sz w:val="18"/>
          <w:szCs w:val="18"/>
        </w:rPr>
        <w:t>, o</w:t>
      </w:r>
      <w:r w:rsidR="007D32A1" w:rsidRPr="001821BC">
        <w:rPr>
          <w:rFonts w:asciiTheme="minorHAnsi" w:hAnsiTheme="minorHAnsi" w:cstheme="minorHAnsi"/>
          <w:bCs/>
          <w:i/>
          <w:iCs/>
          <w:sz w:val="18"/>
          <w:szCs w:val="18"/>
        </w:rPr>
        <w:t>perano in tutti i settori dell’industria privata ed a partecipazione statale, compresi gli enti pubblici economici, nonché nelle attività ausiliarie e complementari dell’industria.</w:t>
      </w:r>
      <w:r w:rsidR="004842D7" w:rsidRPr="001821BC">
        <w:rPr>
          <w:rFonts w:asciiTheme="minorHAnsi" w:hAnsiTheme="minorHAnsi" w:cstheme="minorHAnsi"/>
          <w:bCs/>
          <w:i/>
          <w:iCs/>
          <w:sz w:val="18"/>
          <w:szCs w:val="18"/>
        </w:rPr>
        <w:t xml:space="preserve"> </w:t>
      </w:r>
      <w:r w:rsidR="007D32A1" w:rsidRPr="001821BC">
        <w:rPr>
          <w:rFonts w:asciiTheme="minorHAnsi" w:hAnsiTheme="minorHAnsi" w:cstheme="minorHAnsi"/>
          <w:bCs/>
          <w:i/>
          <w:iCs/>
          <w:sz w:val="18"/>
          <w:szCs w:val="18"/>
        </w:rPr>
        <w:t xml:space="preserve">Federmanager è presente su tutto il territorio nazionale tramite </w:t>
      </w:r>
      <w:r w:rsidR="00964D6F" w:rsidRPr="001821BC">
        <w:rPr>
          <w:rFonts w:asciiTheme="minorHAnsi" w:hAnsiTheme="minorHAnsi" w:cstheme="minorHAnsi"/>
          <w:bCs/>
          <w:i/>
          <w:iCs/>
          <w:sz w:val="18"/>
          <w:szCs w:val="18"/>
        </w:rPr>
        <w:t xml:space="preserve">56 </w:t>
      </w:r>
      <w:r w:rsidR="007D32A1" w:rsidRPr="001821BC">
        <w:rPr>
          <w:rFonts w:asciiTheme="minorHAnsi" w:hAnsiTheme="minorHAnsi" w:cstheme="minorHAnsi"/>
          <w:bCs/>
          <w:i/>
          <w:iCs/>
          <w:sz w:val="18"/>
          <w:szCs w:val="18"/>
        </w:rPr>
        <w:t>Associazioni le quali forniscono ai dirigenti assistenza di carattere contrattuale, previdenziale, legale, fiscale e realizzano iniziative di natura culturale, formativa e di networking.</w:t>
      </w:r>
      <w:r w:rsidR="004842D7" w:rsidRPr="001821BC">
        <w:rPr>
          <w:rFonts w:asciiTheme="minorHAnsi" w:hAnsiTheme="minorHAnsi" w:cstheme="minorHAnsi"/>
          <w:bCs/>
          <w:i/>
          <w:iCs/>
          <w:sz w:val="18"/>
          <w:szCs w:val="18"/>
        </w:rPr>
        <w:t xml:space="preserve"> </w:t>
      </w:r>
      <w:r w:rsidR="007D32A1" w:rsidRPr="001821BC">
        <w:rPr>
          <w:rFonts w:asciiTheme="minorHAnsi" w:hAnsiTheme="minorHAnsi" w:cstheme="minorHAnsi"/>
          <w:bCs/>
          <w:i/>
          <w:iCs/>
          <w:sz w:val="18"/>
          <w:szCs w:val="18"/>
        </w:rPr>
        <w:t>Contribuiscono, con varie finalità, alle attività di tutela e promozione della dirigenza, anche gli enti costituiti direttamente dalla Federazione e gli enti bilaterali costituiti con Confindustria</w:t>
      </w:r>
      <w:r w:rsidR="00C87020" w:rsidRPr="001821BC">
        <w:rPr>
          <w:rFonts w:asciiTheme="minorHAnsi" w:hAnsiTheme="minorHAnsi" w:cstheme="minorHAnsi"/>
          <w:bCs/>
          <w:i/>
          <w:iCs/>
          <w:sz w:val="18"/>
          <w:szCs w:val="18"/>
        </w:rPr>
        <w:t>,</w:t>
      </w:r>
      <w:r w:rsidR="007D32A1" w:rsidRPr="001821BC">
        <w:rPr>
          <w:rFonts w:asciiTheme="minorHAnsi" w:hAnsiTheme="minorHAnsi" w:cstheme="minorHAnsi"/>
          <w:bCs/>
          <w:i/>
          <w:iCs/>
          <w:sz w:val="18"/>
          <w:szCs w:val="18"/>
        </w:rPr>
        <w:t xml:space="preserve"> Confapi</w:t>
      </w:r>
      <w:r w:rsidR="00C87020" w:rsidRPr="001821BC">
        <w:rPr>
          <w:rFonts w:asciiTheme="minorHAnsi" w:hAnsiTheme="minorHAnsi" w:cstheme="minorHAnsi"/>
          <w:bCs/>
          <w:i/>
          <w:iCs/>
          <w:sz w:val="18"/>
          <w:szCs w:val="18"/>
        </w:rPr>
        <w:t>, Confservizi e FCA.</w:t>
      </w:r>
      <w:r w:rsidR="00610C9D" w:rsidRPr="001821BC">
        <w:rPr>
          <w:rFonts w:asciiTheme="minorHAnsi" w:hAnsiTheme="minorHAnsi" w:cstheme="minorHAnsi"/>
          <w:bCs/>
          <w:i/>
          <w:iCs/>
          <w:sz w:val="18"/>
          <w:szCs w:val="18"/>
        </w:rPr>
        <w:t xml:space="preserve"> Info: </w:t>
      </w:r>
      <w:hyperlink r:id="rId7" w:history="1">
        <w:r w:rsidR="00610C9D" w:rsidRPr="001821BC">
          <w:rPr>
            <w:rFonts w:asciiTheme="minorHAnsi" w:hAnsiTheme="minorHAnsi" w:cstheme="minorHAnsi"/>
            <w:bCs/>
            <w:i/>
            <w:iCs/>
            <w:sz w:val="18"/>
            <w:szCs w:val="18"/>
          </w:rPr>
          <w:t>http://www.bologna.federmanager.it</w:t>
        </w:r>
      </w:hyperlink>
    </w:p>
    <w:p w14:paraId="5CB7A20E" w14:textId="77777777" w:rsidR="007D32A1" w:rsidRPr="001821BC" w:rsidRDefault="00FF3828" w:rsidP="009757A1">
      <w:pPr>
        <w:pStyle w:val="Standard"/>
        <w:spacing w:after="100"/>
        <w:jc w:val="both"/>
        <w:rPr>
          <w:rFonts w:asciiTheme="minorHAnsi" w:hAnsiTheme="minorHAnsi" w:cstheme="minorHAnsi"/>
          <w:bCs/>
          <w:i/>
          <w:iCs/>
          <w:sz w:val="18"/>
          <w:szCs w:val="18"/>
        </w:rPr>
      </w:pPr>
      <w:r w:rsidRPr="001821BC">
        <w:rPr>
          <w:rFonts w:asciiTheme="minorHAnsi" w:hAnsiTheme="minorHAnsi" w:cstheme="minorHAnsi"/>
          <w:b/>
          <w:bCs/>
          <w:i/>
          <w:iCs/>
          <w:sz w:val="18"/>
          <w:szCs w:val="18"/>
        </w:rPr>
        <w:t>Manageritalia Emilia Romagna</w:t>
      </w:r>
      <w:r w:rsidRPr="001821BC">
        <w:rPr>
          <w:rFonts w:asciiTheme="minorHAnsi" w:hAnsiTheme="minorHAnsi" w:cstheme="minorHAnsi"/>
          <w:bCs/>
          <w:i/>
          <w:iCs/>
          <w:sz w:val="18"/>
          <w:szCs w:val="18"/>
        </w:rPr>
        <w:t xml:space="preserve"> (www.manageritalia.it) - (Associazione Emilia e Romagna dirigenti, quadri ed executive professional del commercio, trasporti, turismo, servizi, terziario avanzato) associa oltre 2.000 manager ai quali fornisce una vasta gamma di servizi, di derivazione contrattuale e non, professionali e personali: formazione, consulenze professionali, sistemi assicurativi e di previdenza integrativa, assistenza sanitaria ai manager e alla famiglia, iniziative per la cultura e il tempo libero. L’Associazione dell’Emilia Romagna, insieme ad altre 12 Associazioni territoriali e a una nazionale riservata agli Executive Professional, fa capo a Manageritalia (Federazione nazionale dirigenti, quadri e professional del terziario) la Federazione nazionale che rappresenta a livello contrattuale i dirigenti del commercio, trasporti, turismo, servizi e terziario avanzato. La crescita dei suoi associati è avvenuta in parallelo con lo sviluppo del terziario in Italia negli ultimi 30 anni. Oggi Manageritalia associa in Italia oltre 37.000 manager. Le donne manager sono il 18% dei dirigenti in attività.</w:t>
      </w:r>
    </w:p>
    <w:p w14:paraId="0BD0E0EF" w14:textId="77777777" w:rsidR="00FF3828" w:rsidRPr="001821BC" w:rsidRDefault="00FF3828" w:rsidP="009757A1">
      <w:pPr>
        <w:pStyle w:val="Standard"/>
        <w:spacing w:after="100"/>
        <w:jc w:val="both"/>
        <w:rPr>
          <w:rFonts w:asciiTheme="minorHAnsi" w:hAnsiTheme="minorHAnsi" w:cstheme="minorHAnsi"/>
          <w:bCs/>
          <w:i/>
          <w:iCs/>
          <w:sz w:val="18"/>
          <w:szCs w:val="18"/>
        </w:rPr>
      </w:pPr>
    </w:p>
    <w:p w14:paraId="6751EF3D" w14:textId="77777777" w:rsidR="00FC786C" w:rsidRPr="001821BC" w:rsidRDefault="00A14BBB" w:rsidP="009757A1">
      <w:pPr>
        <w:pStyle w:val="Standard"/>
        <w:spacing w:after="100"/>
        <w:rPr>
          <w:rFonts w:asciiTheme="minorHAnsi" w:hAnsiTheme="minorHAnsi" w:cstheme="minorHAnsi"/>
          <w:sz w:val="18"/>
          <w:szCs w:val="18"/>
        </w:rPr>
      </w:pPr>
      <w:r w:rsidRPr="001821BC">
        <w:rPr>
          <w:rFonts w:asciiTheme="minorHAnsi" w:hAnsiTheme="minorHAnsi" w:cstheme="minorHAnsi"/>
          <w:sz w:val="18"/>
          <w:szCs w:val="18"/>
        </w:rPr>
        <w:t xml:space="preserve">Informazioni stampa: Monica Dall’Olio – 335 470916 – </w:t>
      </w:r>
      <w:hyperlink r:id="rId8" w:history="1">
        <w:r w:rsidR="00252586" w:rsidRPr="001821BC">
          <w:rPr>
            <w:rStyle w:val="Collegamentoipertestuale"/>
            <w:rFonts w:asciiTheme="minorHAnsi" w:hAnsiTheme="minorHAnsi" w:cstheme="minorHAnsi"/>
            <w:sz w:val="18"/>
            <w:szCs w:val="18"/>
          </w:rPr>
          <w:t>monica.dallolio1@gmail.com</w:t>
        </w:r>
      </w:hyperlink>
    </w:p>
    <w:sectPr w:rsidR="00FC786C" w:rsidRPr="001821BC" w:rsidSect="00D04C22">
      <w:headerReference w:type="default" r:id="rId9"/>
      <w:pgSz w:w="11906" w:h="16838"/>
      <w:pgMar w:top="582" w:right="1134" w:bottom="1134" w:left="1134" w:header="525"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4FEF72" w14:textId="77777777" w:rsidR="002D1E7E" w:rsidRDefault="002D1E7E" w:rsidP="00D04C22">
      <w:pPr>
        <w:spacing w:after="0" w:line="240" w:lineRule="auto"/>
      </w:pPr>
      <w:r>
        <w:separator/>
      </w:r>
    </w:p>
  </w:endnote>
  <w:endnote w:type="continuationSeparator" w:id="0">
    <w:p w14:paraId="00D489C0" w14:textId="77777777" w:rsidR="002D1E7E" w:rsidRDefault="002D1E7E" w:rsidP="00D04C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D1006C" w14:textId="77777777" w:rsidR="002D1E7E" w:rsidRDefault="002D1E7E" w:rsidP="00D04C22">
      <w:pPr>
        <w:spacing w:after="0" w:line="240" w:lineRule="auto"/>
      </w:pPr>
      <w:r w:rsidRPr="00D04C22">
        <w:rPr>
          <w:color w:val="000000"/>
        </w:rPr>
        <w:separator/>
      </w:r>
    </w:p>
  </w:footnote>
  <w:footnote w:type="continuationSeparator" w:id="0">
    <w:p w14:paraId="758531BB" w14:textId="77777777" w:rsidR="002D1E7E" w:rsidRDefault="002D1E7E" w:rsidP="00D04C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5DAEC" w14:textId="77777777" w:rsidR="00183FD9" w:rsidRPr="00183FD9" w:rsidRDefault="001821BC" w:rsidP="00183FD9">
    <w:pPr>
      <w:pStyle w:val="Intestazione"/>
      <w:jc w:val="center"/>
    </w:pPr>
    <w:r>
      <w:rPr>
        <w:noProof/>
        <w:lang w:eastAsia="it-IT"/>
      </w:rPr>
      <w:drawing>
        <wp:inline distT="0" distB="0" distL="0" distR="0" wp14:anchorId="3F9DAB74" wp14:editId="1EC762B3">
          <wp:extent cx="3146238" cy="955166"/>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edermanager bo fe ra.jpg"/>
                  <pic:cNvPicPr/>
                </pic:nvPicPr>
                <pic:blipFill>
                  <a:blip r:embed="rId1">
                    <a:extLst>
                      <a:ext uri="{28A0092B-C50C-407E-A947-70E740481C1C}">
                        <a14:useLocalDpi xmlns:a14="http://schemas.microsoft.com/office/drawing/2010/main" val="0"/>
                      </a:ext>
                    </a:extLst>
                  </a:blip>
                  <a:stretch>
                    <a:fillRect/>
                  </a:stretch>
                </pic:blipFill>
                <pic:spPr>
                  <a:xfrm>
                    <a:off x="0" y="0"/>
                    <a:ext cx="3147314" cy="955493"/>
                  </a:xfrm>
                  <a:prstGeom prst="rect">
                    <a:avLst/>
                  </a:prstGeom>
                </pic:spPr>
              </pic:pic>
            </a:graphicData>
          </a:graphic>
        </wp:inline>
      </w:drawing>
    </w:r>
    <w:r>
      <w:rPr>
        <w:noProof/>
        <w:lang w:eastAsia="it-IT"/>
      </w:rPr>
      <w:t xml:space="preserve">                                   </w:t>
    </w:r>
    <w:r>
      <w:rPr>
        <w:noProof/>
        <w:lang w:eastAsia="it-IT"/>
      </w:rPr>
      <w:drawing>
        <wp:inline distT="0" distB="0" distL="0" distR="0" wp14:anchorId="62223388" wp14:editId="551FE5AF">
          <wp:extent cx="1867026" cy="1031533"/>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T Emilia Romagna.jpg"/>
                  <pic:cNvPicPr/>
                </pic:nvPicPr>
                <pic:blipFill>
                  <a:blip r:embed="rId2">
                    <a:extLst>
                      <a:ext uri="{28A0092B-C50C-407E-A947-70E740481C1C}">
                        <a14:useLocalDpi xmlns:a14="http://schemas.microsoft.com/office/drawing/2010/main" val="0"/>
                      </a:ext>
                    </a:extLst>
                  </a:blip>
                  <a:stretch>
                    <a:fillRect/>
                  </a:stretch>
                </pic:blipFill>
                <pic:spPr>
                  <a:xfrm>
                    <a:off x="0" y="0"/>
                    <a:ext cx="1870804" cy="10336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725F8"/>
    <w:multiLevelType w:val="multilevel"/>
    <w:tmpl w:val="9A8A0E80"/>
    <w:styleLink w:val="WWNum3"/>
    <w:lvl w:ilvl="0">
      <w:start w:val="10"/>
      <w:numFmt w:val="decimal"/>
      <w:lvlText w:val="%1"/>
      <w:lvlJc w:val="left"/>
      <w:rPr>
        <w:i/>
      </w:rPr>
    </w:lvl>
    <w:lvl w:ilvl="1">
      <w:start w:val="20"/>
      <w:numFmt w:val="decimal"/>
      <w:lvlText w:val="%1.%2"/>
      <w:lvlJc w:val="left"/>
      <w:rPr>
        <w:i/>
      </w:rPr>
    </w:lvl>
    <w:lvl w:ilvl="2">
      <w:start w:val="1"/>
      <w:numFmt w:val="decimal"/>
      <w:lvlText w:val="%1.%2.%3"/>
      <w:lvlJc w:val="left"/>
      <w:rPr>
        <w:i/>
      </w:rPr>
    </w:lvl>
    <w:lvl w:ilvl="3">
      <w:start w:val="1"/>
      <w:numFmt w:val="decimal"/>
      <w:lvlText w:val="%1.%2.%3.%4"/>
      <w:lvlJc w:val="left"/>
      <w:rPr>
        <w:i/>
      </w:rPr>
    </w:lvl>
    <w:lvl w:ilvl="4">
      <w:start w:val="1"/>
      <w:numFmt w:val="decimal"/>
      <w:lvlText w:val="%1.%2.%3.%4.%5"/>
      <w:lvlJc w:val="left"/>
      <w:rPr>
        <w:i/>
      </w:rPr>
    </w:lvl>
    <w:lvl w:ilvl="5">
      <w:start w:val="1"/>
      <w:numFmt w:val="decimal"/>
      <w:lvlText w:val="%1.%2.%3.%4.%5.%6"/>
      <w:lvlJc w:val="left"/>
      <w:rPr>
        <w:i/>
      </w:rPr>
    </w:lvl>
    <w:lvl w:ilvl="6">
      <w:start w:val="1"/>
      <w:numFmt w:val="decimal"/>
      <w:lvlText w:val="%1.%2.%3.%4.%5.%6.%7"/>
      <w:lvlJc w:val="left"/>
      <w:rPr>
        <w:i/>
      </w:rPr>
    </w:lvl>
    <w:lvl w:ilvl="7">
      <w:start w:val="1"/>
      <w:numFmt w:val="decimal"/>
      <w:lvlText w:val="%1.%2.%3.%4.%5.%6.%7.%8"/>
      <w:lvlJc w:val="left"/>
      <w:rPr>
        <w:i/>
      </w:rPr>
    </w:lvl>
    <w:lvl w:ilvl="8">
      <w:start w:val="1"/>
      <w:numFmt w:val="decimal"/>
      <w:lvlText w:val="%1.%2.%3.%4.%5.%6.%7.%8.%9"/>
      <w:lvlJc w:val="left"/>
      <w:rPr>
        <w:i/>
      </w:rPr>
    </w:lvl>
  </w:abstractNum>
  <w:abstractNum w:abstractNumId="1" w15:restartNumberingAfterBreak="0">
    <w:nsid w:val="0BC66478"/>
    <w:multiLevelType w:val="multilevel"/>
    <w:tmpl w:val="39BC3AAC"/>
    <w:styleLink w:val="WWNum6"/>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2" w15:restartNumberingAfterBreak="0">
    <w:nsid w:val="26D85D8D"/>
    <w:multiLevelType w:val="multilevel"/>
    <w:tmpl w:val="87C647B8"/>
    <w:styleLink w:val="WWNum7"/>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3" w15:restartNumberingAfterBreak="0">
    <w:nsid w:val="487D2687"/>
    <w:multiLevelType w:val="multilevel"/>
    <w:tmpl w:val="A26EEFB2"/>
    <w:styleLink w:val="WWNum5"/>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4" w15:restartNumberingAfterBreak="0">
    <w:nsid w:val="49F34101"/>
    <w:multiLevelType w:val="multilevel"/>
    <w:tmpl w:val="09EE6874"/>
    <w:styleLink w:val="WWNum4"/>
    <w:lvl w:ilvl="0">
      <w:start w:val="11"/>
      <w:numFmt w:val="decimal"/>
      <w:lvlText w:val="%1"/>
      <w:lvlJc w:val="left"/>
      <w:rPr>
        <w:i/>
      </w:rPr>
    </w:lvl>
    <w:lvl w:ilvl="1">
      <w:start w:val="20"/>
      <w:numFmt w:val="decimal"/>
      <w:lvlText w:val="%1.%2"/>
      <w:lvlJc w:val="left"/>
      <w:rPr>
        <w:i/>
      </w:rPr>
    </w:lvl>
    <w:lvl w:ilvl="2">
      <w:start w:val="1"/>
      <w:numFmt w:val="decimal"/>
      <w:lvlText w:val="%1.%2.%3"/>
      <w:lvlJc w:val="left"/>
      <w:rPr>
        <w:i/>
      </w:rPr>
    </w:lvl>
    <w:lvl w:ilvl="3">
      <w:start w:val="1"/>
      <w:numFmt w:val="decimal"/>
      <w:lvlText w:val="%1.%2.%3.%4"/>
      <w:lvlJc w:val="left"/>
      <w:rPr>
        <w:i/>
      </w:rPr>
    </w:lvl>
    <w:lvl w:ilvl="4">
      <w:start w:val="1"/>
      <w:numFmt w:val="decimal"/>
      <w:lvlText w:val="%1.%2.%3.%4.%5"/>
      <w:lvlJc w:val="left"/>
      <w:rPr>
        <w:i/>
      </w:rPr>
    </w:lvl>
    <w:lvl w:ilvl="5">
      <w:start w:val="1"/>
      <w:numFmt w:val="decimal"/>
      <w:lvlText w:val="%1.%2.%3.%4.%5.%6"/>
      <w:lvlJc w:val="left"/>
      <w:rPr>
        <w:i/>
      </w:rPr>
    </w:lvl>
    <w:lvl w:ilvl="6">
      <w:start w:val="1"/>
      <w:numFmt w:val="decimal"/>
      <w:lvlText w:val="%1.%2.%3.%4.%5.%6.%7"/>
      <w:lvlJc w:val="left"/>
      <w:rPr>
        <w:i/>
      </w:rPr>
    </w:lvl>
    <w:lvl w:ilvl="7">
      <w:start w:val="1"/>
      <w:numFmt w:val="decimal"/>
      <w:lvlText w:val="%1.%2.%3.%4.%5.%6.%7.%8"/>
      <w:lvlJc w:val="left"/>
      <w:rPr>
        <w:i/>
      </w:rPr>
    </w:lvl>
    <w:lvl w:ilvl="8">
      <w:start w:val="1"/>
      <w:numFmt w:val="decimal"/>
      <w:lvlText w:val="%1.%2.%3.%4.%5.%6.%7.%8.%9"/>
      <w:lvlJc w:val="left"/>
      <w:rPr>
        <w:i/>
      </w:rPr>
    </w:lvl>
  </w:abstractNum>
  <w:abstractNum w:abstractNumId="5" w15:restartNumberingAfterBreak="0">
    <w:nsid w:val="6C887222"/>
    <w:multiLevelType w:val="multilevel"/>
    <w:tmpl w:val="7F86E092"/>
    <w:styleLink w:val="WWNum1"/>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6" w15:restartNumberingAfterBreak="0">
    <w:nsid w:val="72447CD2"/>
    <w:multiLevelType w:val="multilevel"/>
    <w:tmpl w:val="AA6226DC"/>
    <w:styleLink w:val="WWNum2"/>
    <w:lvl w:ilvl="0">
      <w:start w:val="9"/>
      <w:numFmt w:val="decimal"/>
      <w:lvlText w:val="%1"/>
      <w:lvlJc w:val="left"/>
      <w:rPr>
        <w:b/>
      </w:rPr>
    </w:lvl>
    <w:lvl w:ilvl="1">
      <w:start w:val="40"/>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7" w15:restartNumberingAfterBreak="0">
    <w:nsid w:val="78B80F01"/>
    <w:multiLevelType w:val="multilevel"/>
    <w:tmpl w:val="9F7E337C"/>
    <w:styleLink w:val="WWNum8"/>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num w:numId="1">
    <w:abstractNumId w:val="5"/>
  </w:num>
  <w:num w:numId="2">
    <w:abstractNumId w:val="6"/>
  </w:num>
  <w:num w:numId="3">
    <w:abstractNumId w:val="0"/>
  </w:num>
  <w:num w:numId="4">
    <w:abstractNumId w:val="4"/>
  </w:num>
  <w:num w:numId="5">
    <w:abstractNumId w:val="3"/>
  </w:num>
  <w:num w:numId="6">
    <w:abstractNumId w:val="1"/>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autoHyphenation/>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04C22"/>
    <w:rsid w:val="00007D24"/>
    <w:rsid w:val="0001137F"/>
    <w:rsid w:val="000206E4"/>
    <w:rsid w:val="00022BA7"/>
    <w:rsid w:val="00022C67"/>
    <w:rsid w:val="0003475B"/>
    <w:rsid w:val="00034F42"/>
    <w:rsid w:val="00036E87"/>
    <w:rsid w:val="0005469D"/>
    <w:rsid w:val="00055AAA"/>
    <w:rsid w:val="0005720C"/>
    <w:rsid w:val="000607F6"/>
    <w:rsid w:val="00065921"/>
    <w:rsid w:val="00071B13"/>
    <w:rsid w:val="00085A5F"/>
    <w:rsid w:val="000A3FDE"/>
    <w:rsid w:val="000B0E5B"/>
    <w:rsid w:val="000B265A"/>
    <w:rsid w:val="000B3357"/>
    <w:rsid w:val="000D4CCD"/>
    <w:rsid w:val="000D5156"/>
    <w:rsid w:val="000E305C"/>
    <w:rsid w:val="000E4555"/>
    <w:rsid w:val="000E4F3E"/>
    <w:rsid w:val="000E6EC6"/>
    <w:rsid w:val="000F1933"/>
    <w:rsid w:val="000F1F72"/>
    <w:rsid w:val="000F469D"/>
    <w:rsid w:val="000F500C"/>
    <w:rsid w:val="000F6EEF"/>
    <w:rsid w:val="00101655"/>
    <w:rsid w:val="00107D2B"/>
    <w:rsid w:val="00111705"/>
    <w:rsid w:val="00117DB7"/>
    <w:rsid w:val="00126B7D"/>
    <w:rsid w:val="00127F18"/>
    <w:rsid w:val="00130ADE"/>
    <w:rsid w:val="001527AD"/>
    <w:rsid w:val="00155249"/>
    <w:rsid w:val="0016325F"/>
    <w:rsid w:val="001817E1"/>
    <w:rsid w:val="001821BC"/>
    <w:rsid w:val="00183FD9"/>
    <w:rsid w:val="00184D35"/>
    <w:rsid w:val="00187192"/>
    <w:rsid w:val="00187F36"/>
    <w:rsid w:val="00197B60"/>
    <w:rsid w:val="00197DB4"/>
    <w:rsid w:val="001B2610"/>
    <w:rsid w:val="001B4A66"/>
    <w:rsid w:val="001C0A5A"/>
    <w:rsid w:val="001C47BA"/>
    <w:rsid w:val="001C6880"/>
    <w:rsid w:val="001D2B67"/>
    <w:rsid w:val="001D5FD8"/>
    <w:rsid w:val="001E33AE"/>
    <w:rsid w:val="001E53D7"/>
    <w:rsid w:val="001E7BDD"/>
    <w:rsid w:val="001F1181"/>
    <w:rsid w:val="001F1F1E"/>
    <w:rsid w:val="00206617"/>
    <w:rsid w:val="00217DF5"/>
    <w:rsid w:val="00227653"/>
    <w:rsid w:val="00233B9A"/>
    <w:rsid w:val="00235384"/>
    <w:rsid w:val="00237325"/>
    <w:rsid w:val="00243356"/>
    <w:rsid w:val="0025006C"/>
    <w:rsid w:val="00252586"/>
    <w:rsid w:val="00253376"/>
    <w:rsid w:val="0026143A"/>
    <w:rsid w:val="00261EC9"/>
    <w:rsid w:val="002648F3"/>
    <w:rsid w:val="002726A1"/>
    <w:rsid w:val="00272C88"/>
    <w:rsid w:val="002801E5"/>
    <w:rsid w:val="002948C1"/>
    <w:rsid w:val="00295133"/>
    <w:rsid w:val="00297735"/>
    <w:rsid w:val="002B26EF"/>
    <w:rsid w:val="002C6070"/>
    <w:rsid w:val="002C7057"/>
    <w:rsid w:val="002D0180"/>
    <w:rsid w:val="002D1E7E"/>
    <w:rsid w:val="002D5D48"/>
    <w:rsid w:val="002D65AD"/>
    <w:rsid w:val="002F0866"/>
    <w:rsid w:val="002F5103"/>
    <w:rsid w:val="00303083"/>
    <w:rsid w:val="003045F9"/>
    <w:rsid w:val="00306F3D"/>
    <w:rsid w:val="00313BD4"/>
    <w:rsid w:val="003212CE"/>
    <w:rsid w:val="003320DA"/>
    <w:rsid w:val="00345638"/>
    <w:rsid w:val="0034729A"/>
    <w:rsid w:val="003529A6"/>
    <w:rsid w:val="003676C0"/>
    <w:rsid w:val="0037403F"/>
    <w:rsid w:val="00386A18"/>
    <w:rsid w:val="00391A08"/>
    <w:rsid w:val="0039522E"/>
    <w:rsid w:val="00396E02"/>
    <w:rsid w:val="003B4BA6"/>
    <w:rsid w:val="003C39A8"/>
    <w:rsid w:val="003D3EE0"/>
    <w:rsid w:val="003E151A"/>
    <w:rsid w:val="003E64E3"/>
    <w:rsid w:val="003F3EDC"/>
    <w:rsid w:val="00410E60"/>
    <w:rsid w:val="004123FF"/>
    <w:rsid w:val="0041241C"/>
    <w:rsid w:val="0041364B"/>
    <w:rsid w:val="00421992"/>
    <w:rsid w:val="004266A4"/>
    <w:rsid w:val="00465407"/>
    <w:rsid w:val="00481338"/>
    <w:rsid w:val="004842D7"/>
    <w:rsid w:val="004857FD"/>
    <w:rsid w:val="004A11D8"/>
    <w:rsid w:val="004A49E1"/>
    <w:rsid w:val="004B018C"/>
    <w:rsid w:val="004D0675"/>
    <w:rsid w:val="004D626A"/>
    <w:rsid w:val="004E0CC9"/>
    <w:rsid w:val="004E4AC5"/>
    <w:rsid w:val="004F1DFB"/>
    <w:rsid w:val="004F22E0"/>
    <w:rsid w:val="004F4EAC"/>
    <w:rsid w:val="00520A04"/>
    <w:rsid w:val="005243B0"/>
    <w:rsid w:val="00527A64"/>
    <w:rsid w:val="00550284"/>
    <w:rsid w:val="00550BF4"/>
    <w:rsid w:val="00551343"/>
    <w:rsid w:val="00556121"/>
    <w:rsid w:val="00560AC8"/>
    <w:rsid w:val="00566AE8"/>
    <w:rsid w:val="00567BE0"/>
    <w:rsid w:val="00570B13"/>
    <w:rsid w:val="00576ABA"/>
    <w:rsid w:val="005829EB"/>
    <w:rsid w:val="005A03D6"/>
    <w:rsid w:val="005A416A"/>
    <w:rsid w:val="005A63DF"/>
    <w:rsid w:val="005B52CB"/>
    <w:rsid w:val="005B579B"/>
    <w:rsid w:val="005C0177"/>
    <w:rsid w:val="005C25D3"/>
    <w:rsid w:val="005C2DF9"/>
    <w:rsid w:val="005E4A57"/>
    <w:rsid w:val="005F3DE3"/>
    <w:rsid w:val="00610C9D"/>
    <w:rsid w:val="00614ABE"/>
    <w:rsid w:val="00615DE4"/>
    <w:rsid w:val="00617A2E"/>
    <w:rsid w:val="00623CBC"/>
    <w:rsid w:val="00631FF5"/>
    <w:rsid w:val="00637949"/>
    <w:rsid w:val="00646A20"/>
    <w:rsid w:val="0066303A"/>
    <w:rsid w:val="00672267"/>
    <w:rsid w:val="00674559"/>
    <w:rsid w:val="00693B8B"/>
    <w:rsid w:val="006940FC"/>
    <w:rsid w:val="006C7AE7"/>
    <w:rsid w:val="006D6864"/>
    <w:rsid w:val="006E5E4A"/>
    <w:rsid w:val="006E654B"/>
    <w:rsid w:val="006F1FE3"/>
    <w:rsid w:val="006F2007"/>
    <w:rsid w:val="00703C9B"/>
    <w:rsid w:val="00707423"/>
    <w:rsid w:val="007112E0"/>
    <w:rsid w:val="00713BC6"/>
    <w:rsid w:val="00716825"/>
    <w:rsid w:val="00720A64"/>
    <w:rsid w:val="0072249A"/>
    <w:rsid w:val="007431DE"/>
    <w:rsid w:val="00744870"/>
    <w:rsid w:val="00745263"/>
    <w:rsid w:val="0076095A"/>
    <w:rsid w:val="00763A03"/>
    <w:rsid w:val="00765559"/>
    <w:rsid w:val="007717D5"/>
    <w:rsid w:val="00784388"/>
    <w:rsid w:val="007915A7"/>
    <w:rsid w:val="007A0AD9"/>
    <w:rsid w:val="007A7D87"/>
    <w:rsid w:val="007C32F5"/>
    <w:rsid w:val="007D06FB"/>
    <w:rsid w:val="007D32A1"/>
    <w:rsid w:val="007D4ECE"/>
    <w:rsid w:val="007E19EB"/>
    <w:rsid w:val="007F5739"/>
    <w:rsid w:val="00801B23"/>
    <w:rsid w:val="008107B5"/>
    <w:rsid w:val="008125AB"/>
    <w:rsid w:val="008164DC"/>
    <w:rsid w:val="0082163D"/>
    <w:rsid w:val="008238B6"/>
    <w:rsid w:val="0082587C"/>
    <w:rsid w:val="00841CB5"/>
    <w:rsid w:val="008558F7"/>
    <w:rsid w:val="008776CB"/>
    <w:rsid w:val="0088012B"/>
    <w:rsid w:val="0088271E"/>
    <w:rsid w:val="00883961"/>
    <w:rsid w:val="008908FF"/>
    <w:rsid w:val="00891AC4"/>
    <w:rsid w:val="00892FF9"/>
    <w:rsid w:val="00895816"/>
    <w:rsid w:val="008A4E0A"/>
    <w:rsid w:val="008B6A97"/>
    <w:rsid w:val="008C65BE"/>
    <w:rsid w:val="008D1C24"/>
    <w:rsid w:val="008D30CC"/>
    <w:rsid w:val="008F474B"/>
    <w:rsid w:val="008F60ED"/>
    <w:rsid w:val="0090703F"/>
    <w:rsid w:val="00925B4C"/>
    <w:rsid w:val="0093439B"/>
    <w:rsid w:val="00936CDD"/>
    <w:rsid w:val="00964D6F"/>
    <w:rsid w:val="00967708"/>
    <w:rsid w:val="009725D3"/>
    <w:rsid w:val="009757A1"/>
    <w:rsid w:val="0098177C"/>
    <w:rsid w:val="00993413"/>
    <w:rsid w:val="009964FC"/>
    <w:rsid w:val="009A54EE"/>
    <w:rsid w:val="009C1563"/>
    <w:rsid w:val="009C1752"/>
    <w:rsid w:val="009C5745"/>
    <w:rsid w:val="009D12C8"/>
    <w:rsid w:val="009D376B"/>
    <w:rsid w:val="009E5B14"/>
    <w:rsid w:val="009F7EB3"/>
    <w:rsid w:val="00A002C3"/>
    <w:rsid w:val="00A01CE3"/>
    <w:rsid w:val="00A06CED"/>
    <w:rsid w:val="00A14BBB"/>
    <w:rsid w:val="00A175A2"/>
    <w:rsid w:val="00A17664"/>
    <w:rsid w:val="00A17B0B"/>
    <w:rsid w:val="00A20AF8"/>
    <w:rsid w:val="00A21209"/>
    <w:rsid w:val="00A227F5"/>
    <w:rsid w:val="00A24266"/>
    <w:rsid w:val="00A46F72"/>
    <w:rsid w:val="00A612BE"/>
    <w:rsid w:val="00A61B5E"/>
    <w:rsid w:val="00A7319E"/>
    <w:rsid w:val="00A75AA1"/>
    <w:rsid w:val="00A83918"/>
    <w:rsid w:val="00A86779"/>
    <w:rsid w:val="00A912F1"/>
    <w:rsid w:val="00AA4144"/>
    <w:rsid w:val="00AA53D1"/>
    <w:rsid w:val="00AB1D18"/>
    <w:rsid w:val="00AB344F"/>
    <w:rsid w:val="00AC508A"/>
    <w:rsid w:val="00AC54BD"/>
    <w:rsid w:val="00AC6BDC"/>
    <w:rsid w:val="00AF008D"/>
    <w:rsid w:val="00AF7EFC"/>
    <w:rsid w:val="00B02267"/>
    <w:rsid w:val="00B17B14"/>
    <w:rsid w:val="00B43E8D"/>
    <w:rsid w:val="00B74A08"/>
    <w:rsid w:val="00B770AB"/>
    <w:rsid w:val="00B811D3"/>
    <w:rsid w:val="00B91C62"/>
    <w:rsid w:val="00B923E4"/>
    <w:rsid w:val="00BA319C"/>
    <w:rsid w:val="00BA4E61"/>
    <w:rsid w:val="00BA5498"/>
    <w:rsid w:val="00BB0C79"/>
    <w:rsid w:val="00BC29A2"/>
    <w:rsid w:val="00BC4EB3"/>
    <w:rsid w:val="00BD2EF5"/>
    <w:rsid w:val="00BE1F9C"/>
    <w:rsid w:val="00BE4A51"/>
    <w:rsid w:val="00BF48C0"/>
    <w:rsid w:val="00BF4972"/>
    <w:rsid w:val="00C042CE"/>
    <w:rsid w:val="00C05E41"/>
    <w:rsid w:val="00C10B40"/>
    <w:rsid w:val="00C40365"/>
    <w:rsid w:val="00C4490C"/>
    <w:rsid w:val="00C45D7A"/>
    <w:rsid w:val="00C505D6"/>
    <w:rsid w:val="00C5438D"/>
    <w:rsid w:val="00C71BDD"/>
    <w:rsid w:val="00C859DB"/>
    <w:rsid w:val="00C87020"/>
    <w:rsid w:val="00C92146"/>
    <w:rsid w:val="00C94026"/>
    <w:rsid w:val="00CA7725"/>
    <w:rsid w:val="00CB0268"/>
    <w:rsid w:val="00CC22C2"/>
    <w:rsid w:val="00CD62B0"/>
    <w:rsid w:val="00CD7B80"/>
    <w:rsid w:val="00CE50FF"/>
    <w:rsid w:val="00CF1DB5"/>
    <w:rsid w:val="00D03669"/>
    <w:rsid w:val="00D04C22"/>
    <w:rsid w:val="00D04E8D"/>
    <w:rsid w:val="00D124A4"/>
    <w:rsid w:val="00D14C27"/>
    <w:rsid w:val="00D20CDC"/>
    <w:rsid w:val="00D2740D"/>
    <w:rsid w:val="00D35A0F"/>
    <w:rsid w:val="00D50A39"/>
    <w:rsid w:val="00D50C09"/>
    <w:rsid w:val="00D61CAE"/>
    <w:rsid w:val="00D67ACC"/>
    <w:rsid w:val="00D737DA"/>
    <w:rsid w:val="00D856A5"/>
    <w:rsid w:val="00D85A8D"/>
    <w:rsid w:val="00D90937"/>
    <w:rsid w:val="00D94983"/>
    <w:rsid w:val="00DA0D3C"/>
    <w:rsid w:val="00DA4ABF"/>
    <w:rsid w:val="00DA7F4F"/>
    <w:rsid w:val="00DB0602"/>
    <w:rsid w:val="00DC1DF8"/>
    <w:rsid w:val="00DD5960"/>
    <w:rsid w:val="00DD7BFF"/>
    <w:rsid w:val="00DE0148"/>
    <w:rsid w:val="00DE3EBF"/>
    <w:rsid w:val="00DF1D27"/>
    <w:rsid w:val="00DF4584"/>
    <w:rsid w:val="00DF5263"/>
    <w:rsid w:val="00E10917"/>
    <w:rsid w:val="00E10DAD"/>
    <w:rsid w:val="00E12B68"/>
    <w:rsid w:val="00E21C81"/>
    <w:rsid w:val="00E23D81"/>
    <w:rsid w:val="00E24E4D"/>
    <w:rsid w:val="00E27383"/>
    <w:rsid w:val="00E3051D"/>
    <w:rsid w:val="00E370F6"/>
    <w:rsid w:val="00E37DED"/>
    <w:rsid w:val="00E414EC"/>
    <w:rsid w:val="00E41B03"/>
    <w:rsid w:val="00E438D6"/>
    <w:rsid w:val="00E554C8"/>
    <w:rsid w:val="00E62D8E"/>
    <w:rsid w:val="00E72F20"/>
    <w:rsid w:val="00E7789B"/>
    <w:rsid w:val="00E77F3E"/>
    <w:rsid w:val="00E8230B"/>
    <w:rsid w:val="00E9111F"/>
    <w:rsid w:val="00EB476D"/>
    <w:rsid w:val="00EC087E"/>
    <w:rsid w:val="00ED04E5"/>
    <w:rsid w:val="00ED3993"/>
    <w:rsid w:val="00ED7822"/>
    <w:rsid w:val="00EE0607"/>
    <w:rsid w:val="00EE11EB"/>
    <w:rsid w:val="00EE646D"/>
    <w:rsid w:val="00F10FC0"/>
    <w:rsid w:val="00F11E80"/>
    <w:rsid w:val="00F17E67"/>
    <w:rsid w:val="00F20F2A"/>
    <w:rsid w:val="00F21A4A"/>
    <w:rsid w:val="00F24F3E"/>
    <w:rsid w:val="00F267D3"/>
    <w:rsid w:val="00F3667D"/>
    <w:rsid w:val="00F41C64"/>
    <w:rsid w:val="00F44814"/>
    <w:rsid w:val="00F4763F"/>
    <w:rsid w:val="00F51C55"/>
    <w:rsid w:val="00F52A7A"/>
    <w:rsid w:val="00F55147"/>
    <w:rsid w:val="00F65BDC"/>
    <w:rsid w:val="00F82F30"/>
    <w:rsid w:val="00F834F2"/>
    <w:rsid w:val="00F947E3"/>
    <w:rsid w:val="00FB2E0A"/>
    <w:rsid w:val="00FB64B9"/>
    <w:rsid w:val="00FB724A"/>
    <w:rsid w:val="00FC2BE3"/>
    <w:rsid w:val="00FC4F1D"/>
    <w:rsid w:val="00FC786C"/>
    <w:rsid w:val="00FD7BC7"/>
    <w:rsid w:val="00FE2205"/>
    <w:rsid w:val="00FE71F4"/>
    <w:rsid w:val="00FF2600"/>
    <w:rsid w:val="00FF3828"/>
    <w:rsid w:val="00FF550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4739A0"/>
  <w15:docId w15:val="{2E8CE35D-8FB2-42C4-8B49-421990AA7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Calibri"/>
        <w:lang w:val="it-IT"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505D6"/>
    <w:pPr>
      <w:widowControl w:val="0"/>
      <w:suppressAutoHyphens/>
      <w:autoSpaceDN w:val="0"/>
      <w:spacing w:after="200" w:line="276" w:lineRule="auto"/>
      <w:textAlignment w:val="baseline"/>
    </w:pPr>
    <w:rPr>
      <w:kern w:val="3"/>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D04C22"/>
    <w:pPr>
      <w:suppressAutoHyphens/>
      <w:autoSpaceDN w:val="0"/>
      <w:textAlignment w:val="baseline"/>
    </w:pPr>
    <w:rPr>
      <w:rFonts w:ascii="Times New Roman" w:eastAsia="Times New Roman" w:hAnsi="Times New Roman" w:cs="Times New Roman"/>
      <w:kern w:val="3"/>
      <w:sz w:val="24"/>
      <w:szCs w:val="24"/>
      <w:lang w:eastAsia="it-IT"/>
    </w:rPr>
  </w:style>
  <w:style w:type="paragraph" w:customStyle="1" w:styleId="Heading">
    <w:name w:val="Heading"/>
    <w:basedOn w:val="Standard"/>
    <w:next w:val="Textbody"/>
    <w:rsid w:val="00D04C22"/>
    <w:pPr>
      <w:keepNext/>
      <w:spacing w:before="240" w:after="120"/>
    </w:pPr>
    <w:rPr>
      <w:rFonts w:ascii="Arial" w:eastAsia="Microsoft YaHei" w:hAnsi="Arial" w:cs="Mangal"/>
      <w:sz w:val="28"/>
      <w:szCs w:val="28"/>
    </w:rPr>
  </w:style>
  <w:style w:type="paragraph" w:customStyle="1" w:styleId="Textbody">
    <w:name w:val="Text body"/>
    <w:basedOn w:val="Standard"/>
    <w:rsid w:val="00D04C22"/>
    <w:pPr>
      <w:spacing w:after="120"/>
    </w:pPr>
  </w:style>
  <w:style w:type="paragraph" w:styleId="Elenco">
    <w:name w:val="List"/>
    <w:basedOn w:val="Textbody"/>
    <w:rsid w:val="00D04C22"/>
    <w:rPr>
      <w:rFonts w:cs="Mangal"/>
    </w:rPr>
  </w:style>
  <w:style w:type="paragraph" w:customStyle="1" w:styleId="Didascalia1">
    <w:name w:val="Didascalia1"/>
    <w:basedOn w:val="Standard"/>
    <w:rsid w:val="00D04C22"/>
    <w:pPr>
      <w:suppressLineNumbers/>
      <w:spacing w:before="120" w:after="120"/>
    </w:pPr>
    <w:rPr>
      <w:rFonts w:cs="Mangal"/>
      <w:i/>
      <w:iCs/>
    </w:rPr>
  </w:style>
  <w:style w:type="paragraph" w:customStyle="1" w:styleId="Index">
    <w:name w:val="Index"/>
    <w:basedOn w:val="Standard"/>
    <w:rsid w:val="00D04C22"/>
    <w:pPr>
      <w:suppressLineNumbers/>
    </w:pPr>
    <w:rPr>
      <w:rFonts w:cs="Mangal"/>
    </w:rPr>
  </w:style>
  <w:style w:type="paragraph" w:customStyle="1" w:styleId="Intestazione1">
    <w:name w:val="Intestazione1"/>
    <w:basedOn w:val="Standard"/>
    <w:rsid w:val="00D04C22"/>
    <w:pPr>
      <w:suppressLineNumbers/>
      <w:tabs>
        <w:tab w:val="center" w:pos="4819"/>
        <w:tab w:val="right" w:pos="9638"/>
      </w:tabs>
    </w:pPr>
  </w:style>
  <w:style w:type="paragraph" w:customStyle="1" w:styleId="Pidipagina1">
    <w:name w:val="Piè di pagina1"/>
    <w:basedOn w:val="Standard"/>
    <w:rsid w:val="00D04C22"/>
    <w:pPr>
      <w:suppressLineNumbers/>
      <w:tabs>
        <w:tab w:val="center" w:pos="4819"/>
        <w:tab w:val="right" w:pos="9638"/>
      </w:tabs>
    </w:pPr>
  </w:style>
  <w:style w:type="paragraph" w:styleId="Testofumetto">
    <w:name w:val="Balloon Text"/>
    <w:basedOn w:val="Standard"/>
    <w:rsid w:val="00D04C22"/>
    <w:rPr>
      <w:rFonts w:ascii="Tahoma" w:hAnsi="Tahoma" w:cs="Tahoma"/>
      <w:sz w:val="16"/>
      <w:szCs w:val="16"/>
    </w:rPr>
  </w:style>
  <w:style w:type="paragraph" w:styleId="Paragrafoelenco">
    <w:name w:val="List Paragraph"/>
    <w:basedOn w:val="Standard"/>
    <w:rsid w:val="00D04C22"/>
    <w:pPr>
      <w:spacing w:after="200" w:line="276" w:lineRule="auto"/>
      <w:ind w:left="720"/>
    </w:pPr>
    <w:rPr>
      <w:rFonts w:ascii="Calibri" w:hAnsi="Calibri" w:cs="Calibri"/>
      <w:sz w:val="22"/>
      <w:szCs w:val="22"/>
      <w:lang w:eastAsia="en-US"/>
    </w:rPr>
  </w:style>
  <w:style w:type="paragraph" w:styleId="NormaleWeb">
    <w:name w:val="Normal (Web)"/>
    <w:basedOn w:val="Standard"/>
    <w:uiPriority w:val="99"/>
    <w:rsid w:val="00D04C22"/>
    <w:pPr>
      <w:spacing w:before="28" w:after="100"/>
    </w:pPr>
  </w:style>
  <w:style w:type="character" w:customStyle="1" w:styleId="IntestazioneCarattere">
    <w:name w:val="Intestazione Carattere"/>
    <w:rsid w:val="00D04C22"/>
    <w:rPr>
      <w:rFonts w:ascii="Times New Roman" w:eastAsia="Times New Roman" w:hAnsi="Times New Roman" w:cs="Times New Roman"/>
      <w:sz w:val="24"/>
      <w:szCs w:val="24"/>
      <w:lang w:eastAsia="it-IT"/>
    </w:rPr>
  </w:style>
  <w:style w:type="character" w:customStyle="1" w:styleId="PidipaginaCarattere">
    <w:name w:val="Piè di pagina Carattere"/>
    <w:rsid w:val="00D04C22"/>
    <w:rPr>
      <w:rFonts w:ascii="Times New Roman" w:eastAsia="Times New Roman" w:hAnsi="Times New Roman" w:cs="Times New Roman"/>
      <w:sz w:val="24"/>
      <w:szCs w:val="24"/>
      <w:lang w:eastAsia="it-IT"/>
    </w:rPr>
  </w:style>
  <w:style w:type="character" w:customStyle="1" w:styleId="Internetlink">
    <w:name w:val="Internet link"/>
    <w:rsid w:val="00D04C22"/>
    <w:rPr>
      <w:color w:val="0000FF"/>
      <w:u w:val="single"/>
    </w:rPr>
  </w:style>
  <w:style w:type="character" w:customStyle="1" w:styleId="StrongEmphasis">
    <w:name w:val="Strong Emphasis"/>
    <w:rsid w:val="00D04C22"/>
    <w:rPr>
      <w:b/>
      <w:bCs/>
    </w:rPr>
  </w:style>
  <w:style w:type="character" w:customStyle="1" w:styleId="TestofumettoCarattere">
    <w:name w:val="Testo fumetto Carattere"/>
    <w:rsid w:val="00D04C22"/>
    <w:rPr>
      <w:rFonts w:ascii="Tahoma" w:eastAsia="Times New Roman" w:hAnsi="Tahoma" w:cs="Tahoma"/>
      <w:sz w:val="16"/>
      <w:szCs w:val="16"/>
      <w:lang w:eastAsia="it-IT"/>
    </w:rPr>
  </w:style>
  <w:style w:type="character" w:styleId="Enfasicorsivo">
    <w:name w:val="Emphasis"/>
    <w:rsid w:val="00D04C22"/>
    <w:rPr>
      <w:i/>
      <w:iCs/>
    </w:rPr>
  </w:style>
  <w:style w:type="character" w:customStyle="1" w:styleId="apple-converted-space">
    <w:name w:val="apple-converted-space"/>
    <w:basedOn w:val="Carpredefinitoparagrafo"/>
    <w:rsid w:val="00D04C22"/>
  </w:style>
  <w:style w:type="character" w:customStyle="1" w:styleId="ListLabel1">
    <w:name w:val="ListLabel 1"/>
    <w:rsid w:val="00D04C22"/>
    <w:rPr>
      <w:rFonts w:cs="Courier New"/>
    </w:rPr>
  </w:style>
  <w:style w:type="character" w:customStyle="1" w:styleId="ListLabel2">
    <w:name w:val="ListLabel 2"/>
    <w:rsid w:val="00D04C22"/>
    <w:rPr>
      <w:b/>
    </w:rPr>
  </w:style>
  <w:style w:type="character" w:customStyle="1" w:styleId="ListLabel3">
    <w:name w:val="ListLabel 3"/>
    <w:rsid w:val="00D04C22"/>
    <w:rPr>
      <w:i/>
    </w:rPr>
  </w:style>
  <w:style w:type="numbering" w:customStyle="1" w:styleId="WWNum1">
    <w:name w:val="WWNum1"/>
    <w:basedOn w:val="Nessunelenco"/>
    <w:rsid w:val="00D04C22"/>
    <w:pPr>
      <w:numPr>
        <w:numId w:val="1"/>
      </w:numPr>
    </w:pPr>
  </w:style>
  <w:style w:type="numbering" w:customStyle="1" w:styleId="WWNum2">
    <w:name w:val="WWNum2"/>
    <w:basedOn w:val="Nessunelenco"/>
    <w:rsid w:val="00D04C22"/>
    <w:pPr>
      <w:numPr>
        <w:numId w:val="2"/>
      </w:numPr>
    </w:pPr>
  </w:style>
  <w:style w:type="numbering" w:customStyle="1" w:styleId="WWNum3">
    <w:name w:val="WWNum3"/>
    <w:basedOn w:val="Nessunelenco"/>
    <w:rsid w:val="00D04C22"/>
    <w:pPr>
      <w:numPr>
        <w:numId w:val="3"/>
      </w:numPr>
    </w:pPr>
  </w:style>
  <w:style w:type="numbering" w:customStyle="1" w:styleId="WWNum4">
    <w:name w:val="WWNum4"/>
    <w:basedOn w:val="Nessunelenco"/>
    <w:rsid w:val="00D04C22"/>
    <w:pPr>
      <w:numPr>
        <w:numId w:val="4"/>
      </w:numPr>
    </w:pPr>
  </w:style>
  <w:style w:type="numbering" w:customStyle="1" w:styleId="WWNum5">
    <w:name w:val="WWNum5"/>
    <w:basedOn w:val="Nessunelenco"/>
    <w:rsid w:val="00D04C22"/>
    <w:pPr>
      <w:numPr>
        <w:numId w:val="5"/>
      </w:numPr>
    </w:pPr>
  </w:style>
  <w:style w:type="numbering" w:customStyle="1" w:styleId="WWNum6">
    <w:name w:val="WWNum6"/>
    <w:basedOn w:val="Nessunelenco"/>
    <w:rsid w:val="00D04C22"/>
    <w:pPr>
      <w:numPr>
        <w:numId w:val="6"/>
      </w:numPr>
    </w:pPr>
  </w:style>
  <w:style w:type="numbering" w:customStyle="1" w:styleId="WWNum7">
    <w:name w:val="WWNum7"/>
    <w:basedOn w:val="Nessunelenco"/>
    <w:rsid w:val="00D04C22"/>
    <w:pPr>
      <w:numPr>
        <w:numId w:val="7"/>
      </w:numPr>
    </w:pPr>
  </w:style>
  <w:style w:type="numbering" w:customStyle="1" w:styleId="WWNum8">
    <w:name w:val="WWNum8"/>
    <w:basedOn w:val="Nessunelenco"/>
    <w:rsid w:val="00D04C22"/>
    <w:pPr>
      <w:numPr>
        <w:numId w:val="8"/>
      </w:numPr>
    </w:pPr>
  </w:style>
  <w:style w:type="paragraph" w:styleId="Intestazione">
    <w:name w:val="header"/>
    <w:basedOn w:val="Normale"/>
    <w:link w:val="IntestazioneCarattere1"/>
    <w:uiPriority w:val="99"/>
    <w:unhideWhenUsed/>
    <w:rsid w:val="00D04C22"/>
    <w:pPr>
      <w:tabs>
        <w:tab w:val="center" w:pos="4819"/>
        <w:tab w:val="right" w:pos="9638"/>
      </w:tabs>
      <w:spacing w:after="0" w:line="240" w:lineRule="auto"/>
    </w:pPr>
  </w:style>
  <w:style w:type="character" w:customStyle="1" w:styleId="IntestazioneCarattere1">
    <w:name w:val="Intestazione Carattere1"/>
    <w:basedOn w:val="Carpredefinitoparagrafo"/>
    <w:link w:val="Intestazione"/>
    <w:uiPriority w:val="99"/>
    <w:rsid w:val="00D04C22"/>
  </w:style>
  <w:style w:type="paragraph" w:styleId="Pidipagina">
    <w:name w:val="footer"/>
    <w:basedOn w:val="Normale"/>
    <w:link w:val="PidipaginaCarattere1"/>
    <w:uiPriority w:val="99"/>
    <w:unhideWhenUsed/>
    <w:rsid w:val="00D04C22"/>
    <w:pPr>
      <w:tabs>
        <w:tab w:val="center" w:pos="4819"/>
        <w:tab w:val="right" w:pos="9638"/>
      </w:tabs>
      <w:spacing w:after="0" w:line="240" w:lineRule="auto"/>
    </w:pPr>
  </w:style>
  <w:style w:type="character" w:customStyle="1" w:styleId="PidipaginaCarattere1">
    <w:name w:val="Piè di pagina Carattere1"/>
    <w:basedOn w:val="Carpredefinitoparagrafo"/>
    <w:link w:val="Pidipagina"/>
    <w:uiPriority w:val="99"/>
    <w:rsid w:val="00D04C22"/>
  </w:style>
  <w:style w:type="character" w:styleId="Collegamentoipertestuale">
    <w:name w:val="Hyperlink"/>
    <w:rsid w:val="000E305C"/>
    <w:rPr>
      <w:color w:val="0000FF"/>
      <w:u w:val="single"/>
    </w:rPr>
  </w:style>
  <w:style w:type="character" w:styleId="Enfasigrassetto">
    <w:name w:val="Strong"/>
    <w:uiPriority w:val="22"/>
    <w:qFormat/>
    <w:rsid w:val="000E305C"/>
    <w:rPr>
      <w:b/>
      <w:bCs/>
    </w:rPr>
  </w:style>
  <w:style w:type="paragraph" w:customStyle="1" w:styleId="m6116121565165953595m2125608554487566113gmail-standard">
    <w:name w:val="m_6116121565165953595m_2125608554487566113gmail-standard"/>
    <w:basedOn w:val="Normale"/>
    <w:rsid w:val="00556121"/>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it-IT"/>
    </w:rPr>
  </w:style>
  <w:style w:type="table" w:styleId="Grigliatabella">
    <w:name w:val="Table Grid"/>
    <w:basedOn w:val="Tabellanormale"/>
    <w:uiPriority w:val="59"/>
    <w:rsid w:val="00130A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uiPriority w:val="99"/>
    <w:semiHidden/>
    <w:unhideWhenUsed/>
    <w:rsid w:val="000F50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4819500">
      <w:bodyDiv w:val="1"/>
      <w:marLeft w:val="0"/>
      <w:marRight w:val="0"/>
      <w:marTop w:val="0"/>
      <w:marBottom w:val="0"/>
      <w:divBdr>
        <w:top w:val="none" w:sz="0" w:space="0" w:color="auto"/>
        <w:left w:val="none" w:sz="0" w:space="0" w:color="auto"/>
        <w:bottom w:val="none" w:sz="0" w:space="0" w:color="auto"/>
        <w:right w:val="none" w:sz="0" w:space="0" w:color="auto"/>
      </w:divBdr>
    </w:div>
    <w:div w:id="869337727">
      <w:bodyDiv w:val="1"/>
      <w:marLeft w:val="0"/>
      <w:marRight w:val="0"/>
      <w:marTop w:val="0"/>
      <w:marBottom w:val="0"/>
      <w:divBdr>
        <w:top w:val="none" w:sz="0" w:space="0" w:color="auto"/>
        <w:left w:val="none" w:sz="0" w:space="0" w:color="auto"/>
        <w:bottom w:val="none" w:sz="0" w:space="0" w:color="auto"/>
        <w:right w:val="none" w:sz="0" w:space="0" w:color="auto"/>
      </w:divBdr>
    </w:div>
    <w:div w:id="1040397093">
      <w:bodyDiv w:val="1"/>
      <w:marLeft w:val="0"/>
      <w:marRight w:val="0"/>
      <w:marTop w:val="0"/>
      <w:marBottom w:val="0"/>
      <w:divBdr>
        <w:top w:val="none" w:sz="0" w:space="0" w:color="auto"/>
        <w:left w:val="none" w:sz="0" w:space="0" w:color="auto"/>
        <w:bottom w:val="none" w:sz="0" w:space="0" w:color="auto"/>
        <w:right w:val="none" w:sz="0" w:space="0" w:color="auto"/>
      </w:divBdr>
      <w:divsChild>
        <w:div w:id="14367482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454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7961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onica.dallolio1@gmail.com" TargetMode="External"/><Relationship Id="rId3" Type="http://schemas.openxmlformats.org/officeDocument/2006/relationships/settings" Target="settings.xml"/><Relationship Id="rId7" Type="http://schemas.openxmlformats.org/officeDocument/2006/relationships/hyperlink" Target="http://www.ferrara.federmanager.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1220</Words>
  <Characters>6960</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8164</CharactersWithSpaces>
  <SharedDoc>false</SharedDoc>
  <HLinks>
    <vt:vector size="30" baseType="variant">
      <vt:variant>
        <vt:i4>2555931</vt:i4>
      </vt:variant>
      <vt:variant>
        <vt:i4>6</vt:i4>
      </vt:variant>
      <vt:variant>
        <vt:i4>0</vt:i4>
      </vt:variant>
      <vt:variant>
        <vt:i4>5</vt:i4>
      </vt:variant>
      <vt:variant>
        <vt:lpwstr>mailto:monica.dallolio1@gmail.com</vt:lpwstr>
      </vt:variant>
      <vt:variant>
        <vt:lpwstr/>
      </vt:variant>
      <vt:variant>
        <vt:i4>7340132</vt:i4>
      </vt:variant>
      <vt:variant>
        <vt:i4>3</vt:i4>
      </vt:variant>
      <vt:variant>
        <vt:i4>0</vt:i4>
      </vt:variant>
      <vt:variant>
        <vt:i4>5</vt:i4>
      </vt:variant>
      <vt:variant>
        <vt:lpwstr>http://www.ferrara.federmanager.it/</vt:lpwstr>
      </vt:variant>
      <vt:variant>
        <vt:lpwstr/>
      </vt:variant>
      <vt:variant>
        <vt:i4>5177443</vt:i4>
      </vt:variant>
      <vt:variant>
        <vt:i4>0</vt:i4>
      </vt:variant>
      <vt:variant>
        <vt:i4>0</vt:i4>
      </vt:variant>
      <vt:variant>
        <vt:i4>5</vt:i4>
      </vt:variant>
      <vt:variant>
        <vt:lpwstr>mailto:segreteria@federmanagerbo.it</vt:lpwstr>
      </vt:variant>
      <vt:variant>
        <vt:lpwstr/>
      </vt:variant>
      <vt:variant>
        <vt:i4>7077999</vt:i4>
      </vt:variant>
      <vt:variant>
        <vt:i4>3</vt:i4>
      </vt:variant>
      <vt:variant>
        <vt:i4>0</vt:i4>
      </vt:variant>
      <vt:variant>
        <vt:i4>5</vt:i4>
      </vt:variant>
      <vt:variant>
        <vt:lpwstr>http://www.bologna.federmanager.it/</vt:lpwstr>
      </vt:variant>
      <vt:variant>
        <vt:lpwstr/>
      </vt:variant>
      <vt:variant>
        <vt:i4>5177443</vt:i4>
      </vt:variant>
      <vt:variant>
        <vt:i4>0</vt:i4>
      </vt:variant>
      <vt:variant>
        <vt:i4>0</vt:i4>
      </vt:variant>
      <vt:variant>
        <vt:i4>5</vt:i4>
      </vt:variant>
      <vt:variant>
        <vt:lpwstr>mailto:segreteria@federmanagerbo.it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Giorgio</dc:creator>
  <cp:lastModifiedBy>Giorgio Amadori</cp:lastModifiedBy>
  <cp:revision>4</cp:revision>
  <cp:lastPrinted>2020-09-03T10:42:00Z</cp:lastPrinted>
  <dcterms:created xsi:type="dcterms:W3CDTF">2020-09-03T10:45:00Z</dcterms:created>
  <dcterms:modified xsi:type="dcterms:W3CDTF">2020-09-04T08:54:00Z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